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8361A">
      <w:pPr>
        <w:rPr>
          <w:rFonts w:eastAsia="Times New Roman"/>
        </w:rPr>
      </w:pPr>
      <w:bookmarkStart w:id="0" w:name="_GoBack"/>
      <w:bookmarkEnd w:id="0"/>
      <w:r>
        <w:rPr>
          <w:rFonts w:eastAsia="Times New Roman"/>
          <w:color w:val="0000FF"/>
          <w:sz w:val="27"/>
          <w:szCs w:val="27"/>
        </w:rPr>
        <w:t>ML2000</w:t>
      </w:r>
      <w:r>
        <w:rPr>
          <w:rFonts w:eastAsia="Times New Roman"/>
        </w:rPr>
        <w:t xml:space="preserve"> </w:t>
      </w:r>
      <w:bookmarkStart w:id="1" w:name="top"/>
    </w:p>
    <w:p w:rsidR="00000000" w:rsidRDefault="00A8361A">
      <w:pPr>
        <w:pStyle w:val="Heading1"/>
        <w:jc w:val="center"/>
        <w:rPr>
          <w:rFonts w:eastAsia="Times New Roman"/>
        </w:rPr>
      </w:pPr>
      <w:r>
        <w:rPr>
          <w:rFonts w:eastAsia="Times New Roman"/>
          <w:color w:val="000000"/>
        </w:rPr>
        <w:t>Statutes</w:t>
      </w:r>
    </w:p>
    <w:p w:rsidR="00000000" w:rsidRDefault="00A8361A">
      <w:pPr>
        <w:pStyle w:val="NormalWeb"/>
        <w:divId w:val="813596186"/>
      </w:pPr>
      <w:r>
        <w:t xml:space="preserve">That link on the main page of ML2000 that references Statutes will connect the user to any statute relevant to the issuance of Marriage Licenses.  It will provide for the clerk a list of internal and </w:t>
      </w:r>
      <w:r>
        <w:t xml:space="preserve">external links to assist in answering those questions most frequently asked by couples about to enter into matrimony.  </w:t>
      </w:r>
    </w:p>
    <w:p w:rsidR="00000000" w:rsidRDefault="00A8361A">
      <w:pPr>
        <w:pStyle w:val="NormalWeb"/>
        <w:divId w:val="813596186"/>
      </w:pPr>
      <w:r>
        <w:rPr>
          <w:noProof/>
        </w:rPr>
        <w:drawing>
          <wp:inline distT="0" distB="0" distL="0" distR="0">
            <wp:extent cx="133350" cy="123825"/>
            <wp:effectExtent l="0" t="0" r="0" b="9525"/>
            <wp:docPr id="1" name="Picture 1"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elpfilescocdev\ML2000\images\ball.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Placing the cursor/p</w:t>
      </w:r>
      <w:r>
        <w:t>ointer over the blue and underlined link, then clicking once on left mouse button will deliver to the user the requested information.</w:t>
      </w:r>
    </w:p>
    <w:p w:rsidR="00000000" w:rsidRDefault="00A8361A">
      <w:pPr>
        <w:pStyle w:val="NormalWeb"/>
        <w:divId w:val="813596186"/>
      </w:pPr>
      <w:r>
        <w:t>(</w:t>
      </w:r>
      <w:proofErr w:type="gramStart"/>
      <w:r>
        <w:t>at</w:t>
      </w:r>
      <w:proofErr w:type="gramEnd"/>
      <w:r>
        <w:t xml:space="preserve"> this writing, there are no links available)</w:t>
      </w:r>
    </w:p>
    <w:p w:rsidR="00000000" w:rsidRDefault="00A8361A">
      <w:pPr>
        <w:pStyle w:val="NormalWeb"/>
        <w:divId w:val="813596186"/>
      </w:pPr>
      <w:r>
        <w:t> </w:t>
      </w:r>
    </w:p>
    <w:p w:rsidR="00000000" w:rsidRDefault="00A8361A">
      <w:pPr>
        <w:spacing w:after="240"/>
        <w:divId w:val="813596186"/>
        <w:rPr>
          <w:rFonts w:eastAsia="Times New Roman"/>
        </w:rPr>
      </w:pPr>
      <w:r>
        <w:rPr>
          <w:rFonts w:eastAsia="Times New Roman"/>
        </w:rPr>
        <w:br/>
      </w:r>
    </w:p>
    <w:p w:rsidR="00000000" w:rsidRDefault="00A8361A">
      <w:pPr>
        <w:pStyle w:val="NormalWeb"/>
        <w:divId w:val="813596186"/>
      </w:pPr>
      <w:r>
        <w:t> </w:t>
      </w:r>
    </w:p>
    <w:bookmarkEnd w:id="1"/>
    <w:p w:rsidR="00000000" w:rsidRDefault="00A8361A">
      <w:pPr>
        <w:jc w:val="center"/>
        <w:divId w:val="813596186"/>
        <w:rPr>
          <w:rFonts w:eastAsia="Times New Roman"/>
        </w:rPr>
      </w:pPr>
      <w:r>
        <w:rPr>
          <w:rFonts w:eastAsia="Times New Roman"/>
        </w:rPr>
        <w:fldChar w:fldCharType="begin"/>
      </w:r>
      <w:r>
        <w:rPr>
          <w:rFonts w:eastAsia="Times New Roman"/>
        </w:rPr>
        <w:instrText xml:space="preserve"> </w:instrText>
      </w:r>
      <w:r>
        <w:rPr>
          <w:rFonts w:eastAsia="Times New Roman"/>
        </w:rPr>
        <w:instrText>HYPERLINK "" \l "top"</w:instrText>
      </w:r>
      <w:r>
        <w:rPr>
          <w:rFonts w:eastAsia="Times New Roman"/>
        </w:rPr>
        <w:instrText xml:space="preserve"> </w:instrText>
      </w:r>
      <w:r>
        <w:rPr>
          <w:rFonts w:eastAsia="Times New Roman"/>
        </w:rPr>
        <w:fldChar w:fldCharType="separate"/>
      </w:r>
      <w:r>
        <w:rPr>
          <w:rFonts w:eastAsia="Times New Roman"/>
          <w:noProof/>
          <w:color w:val="0000FF"/>
        </w:rPr>
        <w:drawing>
          <wp:inline distT="0" distB="0" distL="0" distR="0">
            <wp:extent cx="304800" cy="304800"/>
            <wp:effectExtent l="0" t="0" r="0" b="0"/>
            <wp:docPr id="2" name="Picture 2" descr="J:\helpfilescocdev\ML2000\images\backicon.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helpfilescocdev\ML2000\images\backicon.gif">
                      <a:hlinkClick r:id="rId5"/>
                    </pic:cNvPr>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olor w:val="0000FF"/>
          <w:u w:val="single"/>
        </w:rPr>
        <w:br/>
      </w:r>
      <w:r>
        <w:rPr>
          <w:rStyle w:val="Hyperlink"/>
          <w:rFonts w:eastAsia="Times New Roman"/>
        </w:rPr>
        <w:t>Return to Top</w:t>
      </w:r>
      <w:r>
        <w:rPr>
          <w:rFonts w:eastAsia="Times New Roman"/>
        </w:rPr>
        <w:fldChar w:fldCharType="end"/>
      </w:r>
    </w:p>
    <w:p w:rsidR="00000000" w:rsidRDefault="00A8361A">
      <w:pPr>
        <w:pStyle w:val="NormalWeb"/>
        <w:divId w:val="813596186"/>
      </w:pPr>
      <w:r>
        <w:br/>
      </w:r>
      <w:r>
        <w:br/>
      </w:r>
      <w:r>
        <w:br/>
      </w:r>
      <w:r>
        <w:br/>
      </w:r>
      <w:r>
        <w:br/>
      </w:r>
      <w:proofErr w:type="spellStart"/>
      <w:proofErr w:type="gramStart"/>
      <w:r>
        <w:t>lrd</w:t>
      </w:r>
      <w:proofErr w:type="spellEnd"/>
      <w:proofErr w:type="gramEnd"/>
      <w:r>
        <w:t>: 15 October 2000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9"/>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8361A"/>
    <w:rsid w:val="00A8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1CE051-DFFE-470C-AF53-B102F598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596186">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J:\helpfilescocdev\ML2000\images\backicon.gif" TargetMode="External"/><Relationship Id="rId5" Type="http://schemas.openxmlformats.org/officeDocument/2006/relationships/hyperlink" Target="#top"/><Relationship Id="rId4" Type="http://schemas.openxmlformats.org/officeDocument/2006/relationships/image" Target="file:///J:\helpfilescocdev\ML2000\images\ball.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475</Characters>
  <Application>Microsoft Office Word</Application>
  <DocSecurity>0</DocSecurity>
  <Lines>21</Lines>
  <Paragraphs>7</Paragraphs>
  <ScaleCrop>false</ScaleCrop>
  <Company>Clerk of the Superior Court</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Garcia (COC)</dc:creator>
  <cp:keywords/>
  <dc:description/>
  <cp:lastModifiedBy>Oscar Garcia (COC)</cp:lastModifiedBy>
  <cp:revision>2</cp:revision>
  <dcterms:created xsi:type="dcterms:W3CDTF">2020-12-18T19:15:00Z</dcterms:created>
  <dcterms:modified xsi:type="dcterms:W3CDTF">2020-12-18T19:15:00Z</dcterms:modified>
</cp:coreProperties>
</file>