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51584">
      <w:pPr>
        <w:pStyle w:val="Heading1"/>
        <w:rPr>
          <w:rFonts w:ascii="Arial" w:eastAsia="Times New Roman" w:hAnsi="Arial" w:cs="Arial"/>
        </w:rPr>
      </w:pPr>
      <w:bookmarkStart w:id="0" w:name="_GoBack"/>
      <w:bookmarkEnd w:id="0"/>
      <w:r>
        <w:rPr>
          <w:rFonts w:ascii="Arial" w:eastAsia="Times New Roman" w:hAnsi="Arial" w:cs="Arial"/>
        </w:rPr>
        <w:t>Enter Case Information</w:t>
      </w:r>
    </w:p>
    <w:p w:rsidR="00000000" w:rsidRDefault="00D51584">
      <w:pPr>
        <w:jc w:val="both"/>
        <w:rPr>
          <w:rFonts w:ascii="Arial" w:eastAsia="Times New Roman" w:hAnsi="Arial" w:cs="Arial"/>
        </w:rPr>
      </w:pPr>
      <w:r>
        <w:rPr>
          <w:rFonts w:ascii="Arial" w:eastAsia="Times New Roman" w:hAnsi="Arial" w:cs="Arial"/>
        </w:rPr>
        <w:pict>
          <v:rect id="_x0000_i1025" style="width:0;height:1.5pt" o:hralign="center" o:hrstd="t" o:hr="t" fillcolor="#a0a0a0" stroked="f"/>
        </w:pict>
      </w:r>
    </w:p>
    <w:p w:rsidR="00000000" w:rsidRDefault="00D51584">
      <w:pPr>
        <w:pStyle w:val="NormalWeb"/>
        <w:divId w:val="1445341939"/>
      </w:pPr>
      <w:r>
        <w:t>From the main menu, the user shall click on that button labeled “Open Data Entry Form”.  This will display to the user the sole data entry form within this application.  This form, utilized to capture the defendant infor</w:t>
      </w:r>
      <w:r>
        <w:t>mation, consists of four major tabs.  The data that shall be entered on each tab has been organized to closely reflect the format that has historically been followed on the 'Green Slip'.</w:t>
      </w:r>
    </w:p>
    <w:p w:rsidR="00000000" w:rsidRDefault="00D51584">
      <w:pPr>
        <w:jc w:val="both"/>
        <w:divId w:val="1115054715"/>
        <w:rPr>
          <w:rFonts w:ascii="Arial" w:eastAsia="Times New Roman" w:hAnsi="Arial" w:cs="Arial"/>
        </w:rPr>
      </w:pPr>
      <w:hyperlink w:anchor="Data" w:history="1">
        <w:r>
          <w:rPr>
            <w:rStyle w:val="Hyperlink"/>
            <w:rFonts w:ascii="Arial" w:eastAsia="Times New Roman" w:hAnsi="Arial" w:cs="Arial"/>
          </w:rPr>
          <w:t>Case Data</w:t>
        </w:r>
      </w:hyperlink>
      <w:r>
        <w:rPr>
          <w:rFonts w:ascii="Arial" w:eastAsia="Times New Roman" w:hAnsi="Arial" w:cs="Arial"/>
        </w:rPr>
        <w:br/>
      </w:r>
      <w:hyperlink w:anchor="Plea" w:history="1">
        <w:r>
          <w:rPr>
            <w:rStyle w:val="Hyperlink"/>
            <w:rFonts w:ascii="Arial" w:eastAsia="Times New Roman" w:hAnsi="Arial" w:cs="Arial"/>
          </w:rPr>
          <w:t>Chan</w:t>
        </w:r>
        <w:r>
          <w:rPr>
            <w:rStyle w:val="Hyperlink"/>
            <w:rFonts w:ascii="Arial" w:eastAsia="Times New Roman" w:hAnsi="Arial" w:cs="Arial"/>
          </w:rPr>
          <w:t>ge of Plea</w:t>
        </w:r>
      </w:hyperlink>
      <w:r>
        <w:rPr>
          <w:rFonts w:ascii="Arial" w:eastAsia="Times New Roman" w:hAnsi="Arial" w:cs="Arial"/>
        </w:rPr>
        <w:br/>
      </w:r>
      <w:hyperlink w:anchor="Probation" w:history="1">
        <w:r>
          <w:rPr>
            <w:rStyle w:val="Hyperlink"/>
            <w:rFonts w:ascii="Arial" w:eastAsia="Times New Roman" w:hAnsi="Arial" w:cs="Arial"/>
          </w:rPr>
          <w:t>Probation Violation</w:t>
        </w:r>
      </w:hyperlink>
      <w:r>
        <w:rPr>
          <w:rFonts w:ascii="Arial" w:eastAsia="Times New Roman" w:hAnsi="Arial" w:cs="Arial"/>
        </w:rPr>
        <w:br/>
      </w:r>
      <w:hyperlink w:anchor="Notes" w:history="1">
        <w:r>
          <w:rPr>
            <w:rStyle w:val="Hyperlink"/>
            <w:rFonts w:ascii="Arial" w:eastAsia="Times New Roman" w:hAnsi="Arial" w:cs="Arial"/>
          </w:rPr>
          <w:t>Judicial Notes</w:t>
        </w:r>
      </w:hyperlink>
      <w:r>
        <w:rPr>
          <w:rFonts w:ascii="Arial" w:eastAsia="Times New Roman" w:hAnsi="Arial" w:cs="Arial"/>
        </w:rPr>
        <w:t> </w:t>
      </w:r>
      <w:r>
        <w:rPr>
          <w:rFonts w:ascii="Arial" w:eastAsia="Times New Roman" w:hAnsi="Arial" w:cs="Arial"/>
          <w:i/>
          <w:iCs/>
        </w:rPr>
        <w:t>(*New</w:t>
      </w:r>
      <w:proofErr w:type="gramStart"/>
      <w:r>
        <w:rPr>
          <w:rFonts w:ascii="Arial" w:eastAsia="Times New Roman" w:hAnsi="Arial" w:cs="Arial"/>
          <w:i/>
          <w:iCs/>
        </w:rPr>
        <w:t>)</w:t>
      </w:r>
      <w:proofErr w:type="gramEnd"/>
      <w:r>
        <w:rPr>
          <w:rFonts w:ascii="Arial" w:eastAsia="Times New Roman" w:hAnsi="Arial" w:cs="Arial"/>
        </w:rPr>
        <w:br/>
      </w:r>
      <w:hyperlink w:anchor="ClkNotes" w:history="1">
        <w:r>
          <w:rPr>
            <w:rStyle w:val="Hyperlink"/>
            <w:rFonts w:ascii="Arial" w:eastAsia="Times New Roman" w:hAnsi="Arial" w:cs="Arial"/>
          </w:rPr>
          <w:t>Clerk Notes</w:t>
        </w:r>
      </w:hyperlink>
      <w:r>
        <w:rPr>
          <w:rFonts w:ascii="Arial" w:eastAsia="Times New Roman" w:hAnsi="Arial" w:cs="Arial"/>
        </w:rPr>
        <w:t> </w:t>
      </w:r>
      <w:r>
        <w:rPr>
          <w:rFonts w:ascii="Arial" w:eastAsia="Times New Roman" w:hAnsi="Arial" w:cs="Arial"/>
          <w:i/>
          <w:iCs/>
        </w:rPr>
        <w:t>(*New)</w:t>
      </w:r>
    </w:p>
    <w:p w:rsidR="00000000" w:rsidRDefault="00D51584">
      <w:pPr>
        <w:spacing w:after="240"/>
        <w:jc w:val="both"/>
        <w:divId w:val="1445341939"/>
        <w:rPr>
          <w:rFonts w:ascii="Arial" w:eastAsia="Times New Roman" w:hAnsi="Arial" w:cs="Arial"/>
        </w:rPr>
      </w:pPr>
      <w:r>
        <w:rPr>
          <w:rFonts w:ascii="Arial" w:eastAsia="Times New Roman" w:hAnsi="Arial" w:cs="Arial"/>
        </w:rPr>
        <w:br/>
        <w:t>The Adult Probation Office location is determined by where the clerk entering the data is c</w:t>
      </w:r>
      <w:r>
        <w:rPr>
          <w:rFonts w:ascii="Arial" w:eastAsia="Times New Roman" w:hAnsi="Arial" w:cs="Arial"/>
        </w:rPr>
        <w:t xml:space="preserve">urrently assigned.  If a Downtown clerk is completing a PSR request for the Southeast office, this may be changed.  That is accomplished by using the mouse to click on the </w:t>
      </w:r>
      <w:proofErr w:type="spellStart"/>
      <w:r>
        <w:rPr>
          <w:rFonts w:ascii="Arial" w:eastAsia="Times New Roman" w:hAnsi="Arial" w:cs="Arial"/>
        </w:rPr>
        <w:t>appropiate</w:t>
      </w:r>
      <w:proofErr w:type="spellEnd"/>
      <w:r>
        <w:rPr>
          <w:rFonts w:ascii="Arial" w:eastAsia="Times New Roman" w:hAnsi="Arial" w:cs="Arial"/>
        </w:rPr>
        <w:t xml:space="preserve"> location “button”.   Either the </w:t>
      </w:r>
      <w:r>
        <w:rPr>
          <w:rFonts w:ascii="Arial" w:eastAsia="Times New Roman" w:hAnsi="Arial" w:cs="Arial"/>
          <w:u w:val="single"/>
        </w:rPr>
        <w:t>Central Court Facility</w:t>
      </w:r>
      <w:r>
        <w:rPr>
          <w:rFonts w:ascii="Arial" w:eastAsia="Times New Roman" w:hAnsi="Arial" w:cs="Arial"/>
        </w:rPr>
        <w:t xml:space="preserve"> or the </w:t>
      </w:r>
      <w:r>
        <w:rPr>
          <w:rFonts w:ascii="Arial" w:eastAsia="Times New Roman" w:hAnsi="Arial" w:cs="Arial"/>
          <w:u w:val="single"/>
        </w:rPr>
        <w:t>Southeast R</w:t>
      </w:r>
      <w:r>
        <w:rPr>
          <w:rFonts w:ascii="Arial" w:eastAsia="Times New Roman" w:hAnsi="Arial" w:cs="Arial"/>
          <w:u w:val="single"/>
        </w:rPr>
        <w:t>egional Facility</w:t>
      </w:r>
      <w:r>
        <w:rPr>
          <w:rFonts w:ascii="Arial" w:eastAsia="Times New Roman" w:hAnsi="Arial" w:cs="Arial"/>
        </w:rPr>
        <w:t xml:space="preserve">. </w:t>
      </w:r>
    </w:p>
    <w:p w:rsidR="00000000" w:rsidRDefault="00D51584">
      <w:pPr>
        <w:jc w:val="center"/>
        <w:divId w:val="1445341939"/>
        <w:rPr>
          <w:rFonts w:ascii="Arial" w:eastAsia="Times New Roman" w:hAnsi="Arial" w:cs="Arial"/>
        </w:rPr>
      </w:pPr>
      <w:r>
        <w:rPr>
          <w:rFonts w:ascii="Arial" w:eastAsia="Times New Roman" w:hAnsi="Arial" w:cs="Arial"/>
          <w:noProof/>
        </w:rPr>
        <w:drawing>
          <wp:inline distT="0" distB="0" distL="0" distR="0">
            <wp:extent cx="4229100" cy="714375"/>
            <wp:effectExtent l="0" t="0" r="0" b="9525"/>
            <wp:docPr id="2" name="Picture 2" descr="J:\helpfilescocdev\PSR\images\lo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helpfilescocdev\PSR\images\location.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4229100" cy="714375"/>
                    </a:xfrm>
                    <a:prstGeom prst="rect">
                      <a:avLst/>
                    </a:prstGeom>
                    <a:noFill/>
                    <a:ln>
                      <a:noFill/>
                    </a:ln>
                  </pic:spPr>
                </pic:pic>
              </a:graphicData>
            </a:graphic>
          </wp:inline>
        </w:drawing>
      </w:r>
    </w:p>
    <w:p w:rsidR="00000000" w:rsidRDefault="00D51584">
      <w:pPr>
        <w:jc w:val="both"/>
        <w:divId w:val="1445341939"/>
        <w:rPr>
          <w:rFonts w:ascii="Arial" w:eastAsia="Times New Roman" w:hAnsi="Arial" w:cs="Arial"/>
        </w:rPr>
      </w:pPr>
    </w:p>
    <w:p w:rsidR="00000000" w:rsidRDefault="00D51584">
      <w:pPr>
        <w:spacing w:line="360" w:lineRule="atLeast"/>
        <w:ind w:left="720"/>
        <w:jc w:val="both"/>
        <w:divId w:val="1445341939"/>
        <w:rPr>
          <w:rFonts w:ascii="Arial" w:eastAsia="Times New Roman" w:hAnsi="Arial" w:cs="Arial"/>
        </w:rPr>
      </w:pPr>
      <w:r>
        <w:rPr>
          <w:rFonts w:ascii="Arial" w:eastAsia="Times New Roman" w:hAnsi="Arial" w:cs="Arial"/>
          <w:b/>
          <w:bCs/>
        </w:rPr>
        <w:t>Notes:</w:t>
      </w:r>
      <w:r>
        <w:rPr>
          <w:rFonts w:ascii="Arial" w:eastAsia="Times New Roman" w:hAnsi="Arial" w:cs="Arial"/>
        </w:rPr>
        <w:t xml:space="preserve"> </w:t>
      </w:r>
    </w:p>
    <w:p w:rsidR="00000000" w:rsidRDefault="00D51584">
      <w:pPr>
        <w:numPr>
          <w:ilvl w:val="0"/>
          <w:numId w:val="1"/>
        </w:numPr>
        <w:spacing w:before="100" w:beforeAutospacing="1" w:after="100" w:afterAutospacing="1" w:line="360" w:lineRule="atLeast"/>
        <w:jc w:val="both"/>
        <w:divId w:val="1445341939"/>
        <w:rPr>
          <w:rFonts w:ascii="Arial" w:eastAsia="Times New Roman" w:hAnsi="Arial" w:cs="Arial"/>
        </w:rPr>
      </w:pPr>
      <w:r>
        <w:rPr>
          <w:rFonts w:ascii="Arial" w:eastAsia="Times New Roman" w:hAnsi="Arial" w:cs="Arial"/>
        </w:rPr>
        <w:t xml:space="preserve">The user may also navigate to </w:t>
      </w:r>
      <w:r>
        <w:rPr>
          <w:rFonts w:ascii="Arial" w:eastAsia="Times New Roman" w:hAnsi="Arial" w:cs="Arial"/>
        </w:rPr>
        <w:t>and between tabs by using the hotkey combinations that have been identified on each tab.  Pressing, and holding, the “Alt” key while then pressing the key for whichever letter is underlined on the tab label will take the user directly to that tab.  For exa</w:t>
      </w:r>
      <w:r>
        <w:rPr>
          <w:rFonts w:ascii="Arial" w:eastAsia="Times New Roman" w:hAnsi="Arial" w:cs="Arial"/>
        </w:rPr>
        <w:t>mple, typing “Alt + B” will move the user to the Pro</w:t>
      </w:r>
      <w:r>
        <w:rPr>
          <w:rFonts w:ascii="Arial" w:eastAsia="Times New Roman" w:hAnsi="Arial" w:cs="Arial"/>
          <w:u w:val="single"/>
        </w:rPr>
        <w:t>b</w:t>
      </w:r>
      <w:r>
        <w:rPr>
          <w:rFonts w:ascii="Arial" w:eastAsia="Times New Roman" w:hAnsi="Arial" w:cs="Arial"/>
        </w:rPr>
        <w:t xml:space="preserve">ation Violation tab. </w:t>
      </w:r>
    </w:p>
    <w:p w:rsidR="00000000" w:rsidRDefault="00D51584">
      <w:pPr>
        <w:numPr>
          <w:ilvl w:val="0"/>
          <w:numId w:val="1"/>
        </w:numPr>
        <w:spacing w:before="100" w:beforeAutospacing="1" w:after="100" w:afterAutospacing="1" w:line="360" w:lineRule="atLeast"/>
        <w:jc w:val="both"/>
        <w:divId w:val="1445341939"/>
        <w:rPr>
          <w:rFonts w:ascii="Arial" w:eastAsia="Times New Roman" w:hAnsi="Arial" w:cs="Arial"/>
        </w:rPr>
      </w:pPr>
      <w:r>
        <w:rPr>
          <w:rFonts w:ascii="Arial" w:eastAsia="Times New Roman" w:hAnsi="Arial" w:cs="Arial"/>
        </w:rPr>
        <w:t>Additionally, the user may enter all party information (defendant, prosecutor, defense counsel, etc.) prior to the hearing.  At the time of the hearing, the user need only conduct a</w:t>
      </w:r>
      <w:r>
        <w:rPr>
          <w:rFonts w:ascii="Arial" w:eastAsia="Times New Roman" w:hAnsi="Arial" w:cs="Arial"/>
        </w:rPr>
        <w:t xml:space="preserve"> 'find' on that defendant's name or case number to retrieve that data previously entered.  The remaining data may then be entered and notification sent to APO.  The </w:t>
      </w:r>
      <w:r>
        <w:rPr>
          <w:rFonts w:ascii="Arial" w:eastAsia="Times New Roman" w:hAnsi="Arial" w:cs="Arial"/>
          <w:i/>
          <w:iCs/>
          <w:u w:val="single"/>
        </w:rPr>
        <w:t>minimum</w:t>
      </w:r>
      <w:r>
        <w:rPr>
          <w:rFonts w:ascii="Arial" w:eastAsia="Times New Roman" w:hAnsi="Arial" w:cs="Arial"/>
        </w:rPr>
        <w:t xml:space="preserve"> amount of data that can be entered prior to the hearing is the Court Clerk name and</w:t>
      </w:r>
      <w:r>
        <w:rPr>
          <w:rFonts w:ascii="Arial" w:eastAsia="Times New Roman" w:hAnsi="Arial" w:cs="Arial"/>
        </w:rPr>
        <w:t xml:space="preserve"> the Defendant name.  These fields are 'flagged' with a red asterisk (</w:t>
      </w:r>
      <w:r>
        <w:rPr>
          <w:rFonts w:ascii="Arial" w:eastAsia="Times New Roman" w:hAnsi="Arial" w:cs="Arial"/>
          <w:color w:val="FF0000"/>
        </w:rPr>
        <w:t>*</w:t>
      </w:r>
      <w:r>
        <w:rPr>
          <w:rFonts w:ascii="Arial" w:eastAsia="Times New Roman" w:hAnsi="Arial" w:cs="Arial"/>
        </w:rPr>
        <w:t xml:space="preserve">). </w:t>
      </w:r>
    </w:p>
    <w:p w:rsidR="00000000" w:rsidRDefault="00D51584">
      <w:pPr>
        <w:numPr>
          <w:ilvl w:val="0"/>
          <w:numId w:val="1"/>
        </w:numPr>
        <w:spacing w:before="100" w:beforeAutospacing="1" w:after="100" w:afterAutospacing="1" w:line="360" w:lineRule="atLeast"/>
        <w:jc w:val="both"/>
        <w:divId w:val="1445341939"/>
        <w:rPr>
          <w:rFonts w:ascii="Arial" w:eastAsia="Times New Roman" w:hAnsi="Arial" w:cs="Arial"/>
        </w:rPr>
      </w:pPr>
      <w:r>
        <w:rPr>
          <w:rFonts w:ascii="Arial" w:eastAsia="Times New Roman" w:hAnsi="Arial" w:cs="Arial"/>
        </w:rPr>
        <w:t xml:space="preserve">Lastly, when utilizing data that was imported from ACS, it is important that the act of 'finding' that data be done </w:t>
      </w:r>
      <w:r>
        <w:rPr>
          <w:rFonts w:ascii="Arial" w:eastAsia="Times New Roman" w:hAnsi="Arial" w:cs="Arial"/>
          <w:b/>
          <w:bCs/>
        </w:rPr>
        <w:t>before</w:t>
      </w:r>
      <w:r>
        <w:rPr>
          <w:rFonts w:ascii="Arial" w:eastAsia="Times New Roman" w:hAnsi="Arial" w:cs="Arial"/>
        </w:rPr>
        <w:t xml:space="preserve"> any data entry is begun.</w:t>
      </w:r>
    </w:p>
    <w:p w:rsidR="00000000" w:rsidRDefault="00D51584">
      <w:pPr>
        <w:spacing w:line="360" w:lineRule="atLeast"/>
        <w:ind w:left="720"/>
        <w:jc w:val="both"/>
        <w:divId w:val="1445341939"/>
        <w:rPr>
          <w:rFonts w:ascii="Arial" w:eastAsia="Times New Roman" w:hAnsi="Arial" w:cs="Arial"/>
        </w:rPr>
      </w:pPr>
      <w:r>
        <w:rPr>
          <w:rFonts w:ascii="Arial" w:eastAsia="Times New Roman" w:hAnsi="Arial" w:cs="Arial"/>
        </w:rPr>
        <w:t>  For more detailed instruction r</w:t>
      </w:r>
      <w:r>
        <w:rPr>
          <w:rFonts w:ascii="Arial" w:eastAsia="Times New Roman" w:hAnsi="Arial" w:cs="Arial"/>
        </w:rPr>
        <w:t xml:space="preserve">egarding how to conduct a 'find', please click </w:t>
      </w:r>
      <w:hyperlink w:anchor="find" w:history="1">
        <w:r>
          <w:rPr>
            <w:rStyle w:val="Hyperlink"/>
            <w:rFonts w:ascii="Arial" w:eastAsia="Times New Roman" w:hAnsi="Arial" w:cs="Arial"/>
          </w:rPr>
          <w:t>here</w:t>
        </w:r>
      </w:hyperlink>
      <w:r>
        <w:rPr>
          <w:rFonts w:ascii="Arial" w:eastAsia="Times New Roman" w:hAnsi="Arial" w:cs="Arial"/>
        </w:rPr>
        <w:t xml:space="preserve">. </w:t>
      </w:r>
    </w:p>
    <w:p w:rsidR="00000000" w:rsidRDefault="00D51584">
      <w:pPr>
        <w:jc w:val="both"/>
        <w:divId w:val="1445341939"/>
        <w:rPr>
          <w:rFonts w:ascii="Arial" w:eastAsia="Times New Roman" w:hAnsi="Arial" w:cs="Arial"/>
        </w:rPr>
      </w:pPr>
      <w:r>
        <w:rPr>
          <w:rFonts w:ascii="Arial" w:eastAsia="Times New Roman" w:hAnsi="Arial" w:cs="Arial"/>
        </w:rPr>
        <w:pict>
          <v:rect id="_x0000_i1027" style="width:0;height:1.5pt" o:hralign="center" o:hrstd="t" o:hr="t" fillcolor="#a0a0a0" stroked="f"/>
        </w:pict>
      </w:r>
    </w:p>
    <w:p w:rsidR="00000000" w:rsidRDefault="00D51584">
      <w:pPr>
        <w:jc w:val="both"/>
        <w:rPr>
          <w:rFonts w:ascii="Arial" w:eastAsia="Times New Roman" w:hAnsi="Arial" w:cs="Arial"/>
        </w:rPr>
      </w:pPr>
      <w:bookmarkStart w:id="1" w:name="Data"/>
      <w:r>
        <w:rPr>
          <w:rFonts w:ascii="Arial" w:eastAsia="Times New Roman" w:hAnsi="Arial" w:cs="Arial"/>
          <w:noProof/>
        </w:rPr>
        <w:drawing>
          <wp:inline distT="0" distB="0" distL="0" distR="0">
            <wp:extent cx="6410325" cy="4029075"/>
            <wp:effectExtent l="0" t="0" r="9525" b="9525"/>
            <wp:docPr id="4" name="Picture 4" descr="J:\helpfilescocdev\PSR\images\t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helpfilescocdev\PSR\images\tab1.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410325" cy="4029075"/>
                    </a:xfrm>
                    <a:prstGeom prst="rect">
                      <a:avLst/>
                    </a:prstGeom>
                    <a:noFill/>
                    <a:ln>
                      <a:noFill/>
                    </a:ln>
                  </pic:spPr>
                </pic:pic>
              </a:graphicData>
            </a:graphic>
          </wp:inline>
        </w:drawing>
      </w:r>
    </w:p>
    <w:p w:rsidR="00000000" w:rsidRDefault="00D51584">
      <w:pPr>
        <w:pStyle w:val="NormalWeb"/>
        <w:divId w:val="872351450"/>
      </w:pPr>
      <w:r>
        <w:t xml:space="preserve">Tab One, </w:t>
      </w:r>
      <w:r>
        <w:rPr>
          <w:b/>
          <w:bCs/>
        </w:rPr>
        <w:t>Case Data</w:t>
      </w:r>
      <w:r>
        <w:t xml:space="preserve">, will accept entry of: </w:t>
      </w:r>
    </w:p>
    <w:p w:rsidR="00000000" w:rsidRDefault="00D51584">
      <w:pPr>
        <w:numPr>
          <w:ilvl w:val="0"/>
          <w:numId w:val="2"/>
        </w:numPr>
        <w:spacing w:before="100" w:beforeAutospacing="1" w:after="100" w:afterAutospacing="1" w:line="360" w:lineRule="atLeast"/>
        <w:jc w:val="both"/>
        <w:divId w:val="872351450"/>
        <w:rPr>
          <w:rFonts w:ascii="Arial" w:eastAsia="Times New Roman" w:hAnsi="Arial" w:cs="Arial"/>
        </w:rPr>
      </w:pPr>
      <w:r>
        <w:rPr>
          <w:rFonts w:ascii="Arial" w:eastAsia="Times New Roman" w:hAnsi="Arial" w:cs="Arial"/>
        </w:rPr>
        <w:t>The Court Clerk's name.  This is selected from a drop down list and may be accomplished by either using the mouse to navigate up or down the list or by typing in the first two or three letters of the clerk's last name.</w:t>
      </w:r>
    </w:p>
    <w:p w:rsidR="00000000" w:rsidRDefault="00D51584">
      <w:pPr>
        <w:spacing w:before="100" w:beforeAutospacing="1" w:after="100" w:afterAutospacing="1" w:line="360" w:lineRule="atLeast"/>
        <w:ind w:left="720"/>
        <w:jc w:val="center"/>
        <w:divId w:val="872351450"/>
        <w:rPr>
          <w:rFonts w:ascii="Arial" w:eastAsia="Times New Roman" w:hAnsi="Arial" w:cs="Arial"/>
        </w:rPr>
      </w:pPr>
      <w:r>
        <w:rPr>
          <w:rFonts w:ascii="Arial" w:eastAsia="Times New Roman" w:hAnsi="Arial" w:cs="Arial"/>
          <w:noProof/>
        </w:rPr>
        <w:drawing>
          <wp:inline distT="0" distB="0" distL="0" distR="0">
            <wp:extent cx="3295650" cy="1581150"/>
            <wp:effectExtent l="0" t="0" r="0" b="0"/>
            <wp:docPr id="5" name="Picture 5" descr="J:\helpfilescocdev\PSR\images\dropCl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helpfilescocdev\PSR\images\dropClerk.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295650" cy="1581150"/>
                    </a:xfrm>
                    <a:prstGeom prst="rect">
                      <a:avLst/>
                    </a:prstGeom>
                    <a:noFill/>
                    <a:ln>
                      <a:noFill/>
                    </a:ln>
                  </pic:spPr>
                </pic:pic>
              </a:graphicData>
            </a:graphic>
          </wp:inline>
        </w:drawing>
      </w:r>
    </w:p>
    <w:p w:rsidR="00000000" w:rsidRDefault="00D51584">
      <w:pPr>
        <w:numPr>
          <w:ilvl w:val="0"/>
          <w:numId w:val="2"/>
        </w:numPr>
        <w:spacing w:before="100" w:beforeAutospacing="1" w:after="100" w:afterAutospacing="1" w:line="360" w:lineRule="atLeast"/>
        <w:jc w:val="both"/>
        <w:divId w:val="872351450"/>
        <w:rPr>
          <w:rFonts w:ascii="Arial" w:eastAsia="Times New Roman" w:hAnsi="Arial" w:cs="Arial"/>
        </w:rPr>
      </w:pPr>
      <w:r>
        <w:rPr>
          <w:rFonts w:ascii="Arial" w:eastAsia="Times New Roman" w:hAnsi="Arial" w:cs="Arial"/>
        </w:rPr>
        <w:t>The hearing date.  The default value for this field is the current date. If this date is entered manually, the format shall be MM/DD/YYYY (0</w:t>
      </w:r>
      <w:r>
        <w:rPr>
          <w:rFonts w:ascii="Arial" w:eastAsia="Times New Roman" w:hAnsi="Arial" w:cs="Arial"/>
        </w:rPr>
        <w:t xml:space="preserve">4/22/1995). </w:t>
      </w:r>
    </w:p>
    <w:p w:rsidR="00000000" w:rsidRDefault="00D51584">
      <w:pPr>
        <w:numPr>
          <w:ilvl w:val="0"/>
          <w:numId w:val="2"/>
        </w:numPr>
        <w:spacing w:before="100" w:beforeAutospacing="1" w:after="100" w:afterAutospacing="1" w:line="360" w:lineRule="atLeast"/>
        <w:jc w:val="both"/>
        <w:divId w:val="872351450"/>
        <w:rPr>
          <w:rFonts w:ascii="Arial" w:eastAsia="Times New Roman" w:hAnsi="Arial" w:cs="Arial"/>
        </w:rPr>
      </w:pPr>
      <w:r>
        <w:rPr>
          <w:rFonts w:ascii="Arial" w:eastAsia="Times New Roman" w:hAnsi="Arial" w:cs="Arial"/>
        </w:rPr>
        <w:t xml:space="preserve">The defendant's name.  (255 Character maximum.) </w:t>
      </w:r>
    </w:p>
    <w:p w:rsidR="00000000" w:rsidRDefault="00D51584">
      <w:pPr>
        <w:numPr>
          <w:ilvl w:val="0"/>
          <w:numId w:val="2"/>
        </w:numPr>
        <w:spacing w:before="100" w:beforeAutospacing="1" w:after="100" w:afterAutospacing="1" w:line="360" w:lineRule="atLeast"/>
        <w:jc w:val="both"/>
        <w:divId w:val="872351450"/>
        <w:rPr>
          <w:rFonts w:ascii="Arial" w:eastAsia="Times New Roman" w:hAnsi="Arial" w:cs="Arial"/>
        </w:rPr>
      </w:pPr>
      <w:r>
        <w:rPr>
          <w:rFonts w:ascii="Arial" w:eastAsia="Times New Roman" w:hAnsi="Arial" w:cs="Arial"/>
        </w:rPr>
        <w:t xml:space="preserve">The defendant's date of birth.  The format shall be MM/DD/YYYY (04/22/1995). </w:t>
      </w:r>
    </w:p>
    <w:p w:rsidR="00000000" w:rsidRDefault="00D51584">
      <w:pPr>
        <w:numPr>
          <w:ilvl w:val="0"/>
          <w:numId w:val="2"/>
        </w:numPr>
        <w:spacing w:before="100" w:beforeAutospacing="1" w:after="100" w:afterAutospacing="1" w:line="360" w:lineRule="atLeast"/>
        <w:jc w:val="both"/>
        <w:divId w:val="872351450"/>
        <w:rPr>
          <w:rFonts w:ascii="Arial" w:eastAsia="Times New Roman" w:hAnsi="Arial" w:cs="Arial"/>
        </w:rPr>
      </w:pPr>
      <w:r>
        <w:rPr>
          <w:rFonts w:ascii="Arial" w:eastAsia="Times New Roman" w:hAnsi="Arial" w:cs="Arial"/>
        </w:rPr>
        <w:t xml:space="preserve">The prosecutor's name.  (255 Character maximum.) </w:t>
      </w:r>
    </w:p>
    <w:p w:rsidR="00000000" w:rsidRDefault="00D51584">
      <w:pPr>
        <w:numPr>
          <w:ilvl w:val="0"/>
          <w:numId w:val="2"/>
        </w:numPr>
        <w:spacing w:before="100" w:beforeAutospacing="1" w:after="100" w:afterAutospacing="1" w:line="360" w:lineRule="atLeast"/>
        <w:jc w:val="both"/>
        <w:divId w:val="872351450"/>
        <w:rPr>
          <w:rFonts w:ascii="Arial" w:eastAsia="Times New Roman" w:hAnsi="Arial" w:cs="Arial"/>
        </w:rPr>
      </w:pPr>
      <w:r>
        <w:rPr>
          <w:rFonts w:ascii="Arial" w:eastAsia="Times New Roman" w:hAnsi="Arial" w:cs="Arial"/>
        </w:rPr>
        <w:t xml:space="preserve">The prosecutor's office.  This is selected from a drop </w:t>
      </w:r>
      <w:r>
        <w:rPr>
          <w:rFonts w:ascii="Arial" w:eastAsia="Times New Roman" w:hAnsi="Arial" w:cs="Arial"/>
        </w:rPr>
        <w:t>down list and may be accomplished by either using the mouse to navigate up or down the list or by typing in the first letter of the desired selection.</w:t>
      </w:r>
    </w:p>
    <w:p w:rsidR="00000000" w:rsidRDefault="00D51584">
      <w:pPr>
        <w:spacing w:before="100" w:beforeAutospacing="1" w:after="100" w:afterAutospacing="1" w:line="360" w:lineRule="atLeast"/>
        <w:ind w:left="720"/>
        <w:jc w:val="center"/>
        <w:divId w:val="872351450"/>
        <w:rPr>
          <w:rFonts w:ascii="Arial" w:eastAsia="Times New Roman" w:hAnsi="Arial" w:cs="Arial"/>
        </w:rPr>
      </w:pPr>
      <w:r>
        <w:rPr>
          <w:rFonts w:ascii="Arial" w:eastAsia="Times New Roman" w:hAnsi="Arial" w:cs="Arial"/>
          <w:noProof/>
        </w:rPr>
        <w:drawing>
          <wp:inline distT="0" distB="0" distL="0" distR="0">
            <wp:extent cx="1857375" cy="561975"/>
            <wp:effectExtent l="0" t="0" r="9525" b="9525"/>
            <wp:docPr id="6" name="Picture 6" descr="J:\helpfilescocdev\PSR\images\dropPro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helpfilescocdev\PSR\images\dropProsc.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7375" cy="561975"/>
                    </a:xfrm>
                    <a:prstGeom prst="rect">
                      <a:avLst/>
                    </a:prstGeom>
                    <a:noFill/>
                    <a:ln>
                      <a:noFill/>
                    </a:ln>
                  </pic:spPr>
                </pic:pic>
              </a:graphicData>
            </a:graphic>
          </wp:inline>
        </w:drawing>
      </w:r>
    </w:p>
    <w:p w:rsidR="00000000" w:rsidRDefault="00D51584">
      <w:pPr>
        <w:numPr>
          <w:ilvl w:val="0"/>
          <w:numId w:val="2"/>
        </w:numPr>
        <w:spacing w:before="100" w:beforeAutospacing="1" w:after="100" w:afterAutospacing="1" w:line="360" w:lineRule="atLeast"/>
        <w:jc w:val="both"/>
        <w:divId w:val="872351450"/>
        <w:rPr>
          <w:rFonts w:ascii="Arial" w:eastAsia="Times New Roman" w:hAnsi="Arial" w:cs="Arial"/>
        </w:rPr>
      </w:pPr>
      <w:r>
        <w:rPr>
          <w:rFonts w:ascii="Arial" w:eastAsia="Times New Roman" w:hAnsi="Arial" w:cs="Arial"/>
        </w:rPr>
        <w:t xml:space="preserve">The defense attorney's name.  (255 Character maximum.) </w:t>
      </w:r>
    </w:p>
    <w:p w:rsidR="00000000" w:rsidRDefault="00D51584">
      <w:pPr>
        <w:numPr>
          <w:ilvl w:val="0"/>
          <w:numId w:val="2"/>
        </w:numPr>
        <w:spacing w:before="100" w:beforeAutospacing="1" w:after="100" w:afterAutospacing="1" w:line="360" w:lineRule="atLeast"/>
        <w:jc w:val="both"/>
        <w:divId w:val="872351450"/>
        <w:rPr>
          <w:rFonts w:ascii="Arial" w:eastAsia="Times New Roman" w:hAnsi="Arial" w:cs="Arial"/>
        </w:rPr>
      </w:pPr>
      <w:r>
        <w:rPr>
          <w:rFonts w:ascii="Arial" w:eastAsia="Times New Roman" w:hAnsi="Arial" w:cs="Arial"/>
        </w:rPr>
        <w:t>The defense attorney's office.  This is selected from a drop down list and may be accomplished by either using the mouse to navigate up or down the list or by typing in the first</w:t>
      </w:r>
      <w:r>
        <w:rPr>
          <w:rFonts w:ascii="Arial" w:eastAsia="Times New Roman" w:hAnsi="Arial" w:cs="Arial"/>
        </w:rPr>
        <w:t xml:space="preserve"> letter (or two) of the desired selection.</w:t>
      </w:r>
    </w:p>
    <w:p w:rsidR="00000000" w:rsidRDefault="00D51584">
      <w:pPr>
        <w:spacing w:before="100" w:beforeAutospacing="1" w:after="100" w:afterAutospacing="1" w:line="360" w:lineRule="atLeast"/>
        <w:ind w:left="720"/>
        <w:jc w:val="center"/>
        <w:divId w:val="872351450"/>
        <w:rPr>
          <w:rFonts w:ascii="Arial" w:eastAsia="Times New Roman" w:hAnsi="Arial" w:cs="Arial"/>
        </w:rPr>
      </w:pPr>
      <w:r>
        <w:rPr>
          <w:rFonts w:ascii="Arial" w:eastAsia="Times New Roman" w:hAnsi="Arial" w:cs="Arial"/>
          <w:noProof/>
        </w:rPr>
        <w:drawing>
          <wp:inline distT="0" distB="0" distL="0" distR="0">
            <wp:extent cx="1828800" cy="885825"/>
            <wp:effectExtent l="0" t="0" r="0" b="9525"/>
            <wp:docPr id="7" name="Picture 7" descr="J:\helpfilescocdev\PSR\images\dropDefe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helpfilescocdev\PSR\images\dropDefense.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0" cy="885825"/>
                    </a:xfrm>
                    <a:prstGeom prst="rect">
                      <a:avLst/>
                    </a:prstGeom>
                    <a:noFill/>
                    <a:ln>
                      <a:noFill/>
                    </a:ln>
                  </pic:spPr>
                </pic:pic>
              </a:graphicData>
            </a:graphic>
          </wp:inline>
        </w:drawing>
      </w:r>
    </w:p>
    <w:p w:rsidR="00000000" w:rsidRDefault="00D51584">
      <w:pPr>
        <w:numPr>
          <w:ilvl w:val="0"/>
          <w:numId w:val="2"/>
        </w:numPr>
        <w:spacing w:before="100" w:beforeAutospacing="1" w:after="100" w:afterAutospacing="1" w:line="360" w:lineRule="atLeast"/>
        <w:jc w:val="both"/>
        <w:divId w:val="872351450"/>
        <w:rPr>
          <w:rFonts w:ascii="Arial" w:eastAsia="Times New Roman" w:hAnsi="Arial" w:cs="Arial"/>
        </w:rPr>
      </w:pPr>
      <w:r>
        <w:rPr>
          <w:rFonts w:ascii="Arial" w:eastAsia="Times New Roman" w:hAnsi="Arial" w:cs="Arial"/>
        </w:rPr>
        <w:t>The sentencing division.  This is selected from a drop down list and may be accomplished by either using the mouse to navigate up or down t</w:t>
      </w:r>
      <w:r>
        <w:rPr>
          <w:rFonts w:ascii="Arial" w:eastAsia="Times New Roman" w:hAnsi="Arial" w:cs="Arial"/>
        </w:rPr>
        <w:t>he list or by typing in the first two or three letters of the Judge's last name.</w:t>
      </w:r>
      <w:r>
        <w:rPr>
          <w:rFonts w:ascii="Arial" w:eastAsia="Times New Roman" w:hAnsi="Arial" w:cs="Arial"/>
        </w:rPr>
        <w:br/>
      </w:r>
      <w:r>
        <w:rPr>
          <w:rFonts w:ascii="Arial" w:eastAsia="Times New Roman" w:hAnsi="Arial" w:cs="Arial"/>
          <w:noProof/>
        </w:rPr>
        <w:drawing>
          <wp:inline distT="0" distB="0" distL="0" distR="0">
            <wp:extent cx="4467225" cy="1685925"/>
            <wp:effectExtent l="0" t="0" r="9525" b="9525"/>
            <wp:docPr id="8" name="Picture 8" descr="J:\helpfilescocdev\PSR\images\dropJu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helpfilescocdev\PSR\images\dropJudge.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467225" cy="1685925"/>
                    </a:xfrm>
                    <a:prstGeom prst="rect">
                      <a:avLst/>
                    </a:prstGeom>
                    <a:noFill/>
                    <a:ln>
                      <a:noFill/>
                    </a:ln>
                  </pic:spPr>
                </pic:pic>
              </a:graphicData>
            </a:graphic>
          </wp:inline>
        </w:drawing>
      </w:r>
    </w:p>
    <w:p w:rsidR="00000000" w:rsidRDefault="00D51584">
      <w:pPr>
        <w:numPr>
          <w:ilvl w:val="0"/>
          <w:numId w:val="2"/>
        </w:numPr>
        <w:spacing w:before="100" w:beforeAutospacing="1" w:after="100" w:afterAutospacing="1" w:line="360" w:lineRule="atLeast"/>
        <w:jc w:val="both"/>
        <w:divId w:val="872351450"/>
        <w:rPr>
          <w:rFonts w:ascii="Arial" w:eastAsia="Times New Roman" w:hAnsi="Arial" w:cs="Arial"/>
        </w:rPr>
      </w:pPr>
      <w:r>
        <w:rPr>
          <w:rFonts w:ascii="Arial" w:eastAsia="Times New Roman" w:hAnsi="Arial" w:cs="Arial"/>
        </w:rPr>
        <w:t xml:space="preserve">Interpreter type.  This is selected from a drop </w:t>
      </w:r>
      <w:r>
        <w:rPr>
          <w:rFonts w:ascii="Arial" w:eastAsia="Times New Roman" w:hAnsi="Arial" w:cs="Arial"/>
        </w:rPr>
        <w:t>down list and may be accomplished by either using the mouse to navigate up or down the list or by typing in the first letter of the desired selection.  If an interpreter is required for a language other than those available on the drop down list, this lang</w:t>
      </w:r>
      <w:r>
        <w:rPr>
          <w:rFonts w:ascii="Arial" w:eastAsia="Times New Roman" w:hAnsi="Arial" w:cs="Arial"/>
        </w:rPr>
        <w:t>uage may be typed directly into this field.  (50 Character maximum.)</w:t>
      </w:r>
    </w:p>
    <w:p w:rsidR="00000000" w:rsidRDefault="00D51584">
      <w:pPr>
        <w:spacing w:before="100" w:beforeAutospacing="1" w:after="100" w:afterAutospacing="1" w:line="360" w:lineRule="atLeast"/>
        <w:ind w:left="720"/>
        <w:jc w:val="center"/>
        <w:divId w:val="872351450"/>
        <w:rPr>
          <w:rFonts w:ascii="Arial" w:eastAsia="Times New Roman" w:hAnsi="Arial" w:cs="Arial"/>
        </w:rPr>
      </w:pPr>
      <w:r>
        <w:rPr>
          <w:rFonts w:ascii="Arial" w:eastAsia="Times New Roman" w:hAnsi="Arial" w:cs="Arial"/>
          <w:noProof/>
        </w:rPr>
        <w:drawing>
          <wp:inline distT="0" distB="0" distL="0" distR="0">
            <wp:extent cx="1104900" cy="1085850"/>
            <wp:effectExtent l="0" t="0" r="0" b="0"/>
            <wp:docPr id="9" name="Picture 9" descr="J:\helpfilescocdev\PSR\images\dropInte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helpfilescocdev\PSR\images\dropInterp.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rsidR="00000000" w:rsidRDefault="00D51584">
      <w:pPr>
        <w:numPr>
          <w:ilvl w:val="0"/>
          <w:numId w:val="2"/>
        </w:numPr>
        <w:spacing w:before="100" w:beforeAutospacing="1" w:after="100" w:afterAutospacing="1" w:line="360" w:lineRule="atLeast"/>
        <w:jc w:val="both"/>
        <w:divId w:val="872351450"/>
        <w:rPr>
          <w:rFonts w:ascii="Arial" w:eastAsia="Times New Roman" w:hAnsi="Arial" w:cs="Arial"/>
        </w:rPr>
      </w:pPr>
      <w:r>
        <w:rPr>
          <w:rFonts w:ascii="Arial" w:eastAsia="Times New Roman" w:hAnsi="Arial" w:cs="Arial"/>
        </w:rPr>
        <w:t xml:space="preserve">Custody Status.  Either Out of Custody, In </w:t>
      </w:r>
      <w:r>
        <w:rPr>
          <w:rFonts w:ascii="Arial" w:eastAsia="Times New Roman" w:hAnsi="Arial" w:cs="Arial"/>
        </w:rPr>
        <w:t>Custody or neither of these buttons may be selected.  If a selection is desired, this is accomplished by either clicking on that option or by depressing the arrow keys to move the button to the desired option.  If no option is desired, the user may tab pas</w:t>
      </w:r>
      <w:r>
        <w:rPr>
          <w:rFonts w:ascii="Arial" w:eastAsia="Times New Roman" w:hAnsi="Arial" w:cs="Arial"/>
        </w:rPr>
        <w:t>t this field.</w:t>
      </w:r>
    </w:p>
    <w:p w:rsidR="00000000" w:rsidRDefault="00D51584">
      <w:pPr>
        <w:spacing w:before="100" w:beforeAutospacing="1" w:after="100" w:afterAutospacing="1" w:line="360" w:lineRule="atLeast"/>
        <w:ind w:left="720"/>
        <w:jc w:val="center"/>
        <w:divId w:val="872351450"/>
        <w:rPr>
          <w:rFonts w:ascii="Arial" w:eastAsia="Times New Roman" w:hAnsi="Arial" w:cs="Arial"/>
        </w:rPr>
      </w:pPr>
      <w:r>
        <w:rPr>
          <w:rFonts w:ascii="Arial" w:eastAsia="Times New Roman" w:hAnsi="Arial" w:cs="Arial"/>
          <w:noProof/>
        </w:rPr>
        <w:drawing>
          <wp:inline distT="0" distB="0" distL="0" distR="0">
            <wp:extent cx="1104900" cy="419100"/>
            <wp:effectExtent l="0" t="0" r="0" b="0"/>
            <wp:docPr id="10" name="Picture 10" descr="J:\helpfilescocdev\PSR\images\cust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helpfilescocdev\PSR\images\custody.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104900" cy="419100"/>
                    </a:xfrm>
                    <a:prstGeom prst="rect">
                      <a:avLst/>
                    </a:prstGeom>
                    <a:noFill/>
                    <a:ln>
                      <a:noFill/>
                    </a:ln>
                  </pic:spPr>
                </pic:pic>
              </a:graphicData>
            </a:graphic>
          </wp:inline>
        </w:drawing>
      </w:r>
    </w:p>
    <w:p w:rsidR="00000000" w:rsidRDefault="00D51584">
      <w:pPr>
        <w:numPr>
          <w:ilvl w:val="0"/>
          <w:numId w:val="2"/>
        </w:numPr>
        <w:spacing w:before="100" w:beforeAutospacing="1" w:after="100" w:afterAutospacing="1" w:line="360" w:lineRule="atLeast"/>
        <w:jc w:val="both"/>
        <w:divId w:val="872351450"/>
        <w:rPr>
          <w:rFonts w:ascii="Arial" w:eastAsia="Times New Roman" w:hAnsi="Arial" w:cs="Arial"/>
        </w:rPr>
      </w:pPr>
      <w:r>
        <w:rPr>
          <w:rFonts w:ascii="Arial" w:eastAsia="Times New Roman" w:hAnsi="Arial" w:cs="Arial"/>
        </w:rPr>
        <w:t>Victim notification.  Either Yes, No or neither of these buttons may be selected.  If a selection is desired, this is accompl</w:t>
      </w:r>
      <w:r>
        <w:rPr>
          <w:rFonts w:ascii="Arial" w:eastAsia="Times New Roman" w:hAnsi="Arial" w:cs="Arial"/>
        </w:rPr>
        <w:t xml:space="preserve">ished by either clicking on that option or by depressing the arrow keys to move the button to the desired option.  If no option is desired, the user may tab past this field. </w:t>
      </w:r>
    </w:p>
    <w:p w:rsidR="00000000" w:rsidRDefault="00D51584">
      <w:pPr>
        <w:spacing w:before="100" w:beforeAutospacing="1" w:after="100" w:afterAutospacing="1" w:line="360" w:lineRule="atLeast"/>
        <w:ind w:left="720"/>
        <w:jc w:val="center"/>
        <w:divId w:val="872351450"/>
        <w:rPr>
          <w:rFonts w:ascii="Arial" w:eastAsia="Times New Roman" w:hAnsi="Arial" w:cs="Arial"/>
        </w:rPr>
      </w:pPr>
      <w:r>
        <w:rPr>
          <w:rFonts w:ascii="Arial" w:eastAsia="Times New Roman" w:hAnsi="Arial" w:cs="Arial"/>
          <w:noProof/>
        </w:rPr>
        <w:drawing>
          <wp:inline distT="0" distB="0" distL="0" distR="0">
            <wp:extent cx="1123950" cy="419100"/>
            <wp:effectExtent l="0" t="0" r="0" b="0"/>
            <wp:docPr id="11" name="Picture 11" descr="J:\helpfilescocdev\PSR\images\vict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helpfilescocdev\PSR\images\victim.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123950" cy="419100"/>
                    </a:xfrm>
                    <a:prstGeom prst="rect">
                      <a:avLst/>
                    </a:prstGeom>
                    <a:noFill/>
                    <a:ln>
                      <a:noFill/>
                    </a:ln>
                  </pic:spPr>
                </pic:pic>
              </a:graphicData>
            </a:graphic>
          </wp:inline>
        </w:drawing>
      </w:r>
    </w:p>
    <w:p w:rsidR="00000000" w:rsidRDefault="00D51584">
      <w:pPr>
        <w:jc w:val="both"/>
        <w:rPr>
          <w:rFonts w:ascii="Arial" w:eastAsia="Times New Roman" w:hAnsi="Arial" w:cs="Arial"/>
        </w:rPr>
      </w:pPr>
      <w:bookmarkStart w:id="2" w:name="Plea"/>
      <w:bookmarkEnd w:id="1"/>
      <w:r>
        <w:rPr>
          <w:rFonts w:ascii="Arial" w:eastAsia="Times New Roman" w:hAnsi="Arial" w:cs="Arial"/>
          <w:noProof/>
        </w:rPr>
        <w:drawing>
          <wp:inline distT="0" distB="0" distL="0" distR="0">
            <wp:extent cx="6419850" cy="4010025"/>
            <wp:effectExtent l="0" t="0" r="0" b="9525"/>
            <wp:docPr id="12" name="Picture 12" descr="J:\helpfilescocdev\PSR\images\t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helpfilescocdev\PSR\images\tab2.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419850" cy="4010025"/>
                    </a:xfrm>
                    <a:prstGeom prst="rect">
                      <a:avLst/>
                    </a:prstGeom>
                    <a:noFill/>
                    <a:ln>
                      <a:noFill/>
                    </a:ln>
                  </pic:spPr>
                </pic:pic>
              </a:graphicData>
            </a:graphic>
          </wp:inline>
        </w:drawing>
      </w:r>
    </w:p>
    <w:p w:rsidR="00000000" w:rsidRDefault="00D51584">
      <w:pPr>
        <w:pStyle w:val="NormalWeb"/>
        <w:divId w:val="873276772"/>
      </w:pPr>
      <w:r>
        <w:t xml:space="preserve">Tab Two, </w:t>
      </w:r>
      <w:r>
        <w:rPr>
          <w:b/>
          <w:bCs/>
        </w:rPr>
        <w:t>Change of Plea</w:t>
      </w:r>
      <w:r>
        <w:t xml:space="preserve">, will accept entry of: </w:t>
      </w:r>
    </w:p>
    <w:p w:rsidR="00000000" w:rsidRDefault="00D51584">
      <w:pPr>
        <w:numPr>
          <w:ilvl w:val="0"/>
          <w:numId w:val="3"/>
        </w:numPr>
        <w:spacing w:before="100" w:beforeAutospacing="1" w:after="100" w:afterAutospacing="1" w:line="360" w:lineRule="atLeast"/>
        <w:jc w:val="both"/>
        <w:divId w:val="873276772"/>
        <w:rPr>
          <w:rFonts w:ascii="Arial" w:eastAsia="Times New Roman" w:hAnsi="Arial" w:cs="Arial"/>
        </w:rPr>
      </w:pPr>
      <w:r>
        <w:rPr>
          <w:rFonts w:ascii="Arial" w:eastAsia="Times New Roman" w:hAnsi="Arial" w:cs="Arial"/>
        </w:rPr>
        <w:t>Enter Offenses.  Clicking on the “Enter Offenses” button, or tabbing to this button and then depressing &lt;Enter&gt;, will open a new form into which the user shall enter offense informatio</w:t>
      </w:r>
      <w:r>
        <w:rPr>
          <w:rFonts w:ascii="Arial" w:eastAsia="Times New Roman" w:hAnsi="Arial" w:cs="Arial"/>
        </w:rPr>
        <w:t xml:space="preserve">n. </w:t>
      </w:r>
    </w:p>
    <w:p w:rsidR="00000000" w:rsidRDefault="00D51584">
      <w:pPr>
        <w:numPr>
          <w:ilvl w:val="0"/>
          <w:numId w:val="3"/>
        </w:numPr>
        <w:spacing w:before="100" w:beforeAutospacing="1" w:after="100" w:afterAutospacing="1" w:line="360" w:lineRule="atLeast"/>
        <w:jc w:val="both"/>
        <w:divId w:val="873276772"/>
        <w:rPr>
          <w:rFonts w:ascii="Arial" w:eastAsia="Times New Roman" w:hAnsi="Arial" w:cs="Arial"/>
        </w:rPr>
      </w:pPr>
      <w:r>
        <w:rPr>
          <w:rFonts w:ascii="Arial" w:eastAsia="Times New Roman" w:hAnsi="Arial" w:cs="Arial"/>
        </w:rPr>
        <w:t xml:space="preserve">Count Number.  Enter the number </w:t>
      </w:r>
      <w:r>
        <w:rPr>
          <w:rFonts w:ascii="Arial" w:eastAsia="Times New Roman" w:hAnsi="Arial" w:cs="Arial"/>
          <w:i/>
          <w:iCs/>
        </w:rPr>
        <w:t>only</w:t>
      </w:r>
      <w:r>
        <w:rPr>
          <w:rFonts w:ascii="Arial" w:eastAsia="Times New Roman" w:hAnsi="Arial" w:cs="Arial"/>
        </w:rPr>
        <w:t xml:space="preserve"> for that count currently being entered.</w:t>
      </w:r>
    </w:p>
    <w:p w:rsidR="00000000" w:rsidRDefault="00D51584">
      <w:pPr>
        <w:jc w:val="both"/>
        <w:rPr>
          <w:rFonts w:ascii="Arial" w:eastAsia="Times New Roman" w:hAnsi="Arial" w:cs="Arial"/>
        </w:rPr>
      </w:pPr>
      <w:r>
        <w:rPr>
          <w:rFonts w:ascii="Arial" w:eastAsia="Times New Roman" w:hAnsi="Arial" w:cs="Arial"/>
          <w:noProof/>
        </w:rPr>
        <w:drawing>
          <wp:inline distT="0" distB="0" distL="0" distR="0">
            <wp:extent cx="4695825" cy="1905000"/>
            <wp:effectExtent l="0" t="0" r="9525" b="0"/>
            <wp:docPr id="13" name="Picture 13" descr="J:\helpfilescocdev\PSR\images\CountN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helpfilescocdev\PSR\images\CountNum.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4695825" cy="1905000"/>
                    </a:xfrm>
                    <a:prstGeom prst="rect">
                      <a:avLst/>
                    </a:prstGeom>
                    <a:noFill/>
                    <a:ln>
                      <a:noFill/>
                    </a:ln>
                  </pic:spPr>
                </pic:pic>
              </a:graphicData>
            </a:graphic>
          </wp:inline>
        </w:drawing>
      </w:r>
    </w:p>
    <w:p w:rsidR="00000000" w:rsidRDefault="00D51584">
      <w:pPr>
        <w:numPr>
          <w:ilvl w:val="0"/>
          <w:numId w:val="4"/>
        </w:numPr>
        <w:spacing w:before="100" w:beforeAutospacing="1" w:after="100" w:afterAutospacing="1" w:line="360" w:lineRule="atLeast"/>
        <w:jc w:val="both"/>
        <w:divId w:val="1546600413"/>
        <w:rPr>
          <w:rFonts w:ascii="Arial" w:eastAsia="Times New Roman" w:hAnsi="Arial" w:cs="Arial"/>
        </w:rPr>
      </w:pPr>
      <w:r>
        <w:rPr>
          <w:rFonts w:ascii="Arial" w:eastAsia="Times New Roman" w:hAnsi="Arial" w:cs="Arial"/>
        </w:rPr>
        <w:t>Offense.  The user shall type each of the offenses</w:t>
      </w:r>
      <w:r>
        <w:rPr>
          <w:rFonts w:ascii="Arial" w:eastAsia="Times New Roman" w:hAnsi="Arial" w:cs="Arial"/>
        </w:rPr>
        <w:t xml:space="preserve"> to which the defendant has entered a plea.  There is a drop down list available from which the clerk may select some of the longer offenses frequently used. </w:t>
      </w:r>
      <w:r>
        <w:rPr>
          <w:rFonts w:ascii="Arial" w:eastAsia="Times New Roman" w:hAnsi="Arial" w:cs="Arial"/>
          <w:b/>
          <w:bCs/>
          <w:i/>
          <w:iCs/>
        </w:rPr>
        <w:t>This drop down list is not available to clerks assigned to the Southeast facility.</w:t>
      </w:r>
      <w:r>
        <w:rPr>
          <w:rFonts w:ascii="Arial" w:eastAsia="Times New Roman" w:hAnsi="Arial" w:cs="Arial"/>
        </w:rPr>
        <w:t xml:space="preserve">  </w:t>
      </w:r>
      <w:r>
        <w:rPr>
          <w:rFonts w:ascii="Arial" w:eastAsia="Times New Roman" w:hAnsi="Arial" w:cs="Arial"/>
        </w:rPr>
        <w:t xml:space="preserve">If the actual offense is not on this list, the clerk shall enter it manually. If an option available from the drop down list is close to the actual charge, it may be selected and then edited for content.  Also, if two cases are being </w:t>
      </w:r>
      <w:proofErr w:type="spellStart"/>
      <w:r>
        <w:rPr>
          <w:rFonts w:ascii="Arial" w:eastAsia="Times New Roman" w:hAnsi="Arial" w:cs="Arial"/>
        </w:rPr>
        <w:t>referrenced</w:t>
      </w:r>
      <w:proofErr w:type="spellEnd"/>
      <w:r>
        <w:rPr>
          <w:rFonts w:ascii="Arial" w:eastAsia="Times New Roman" w:hAnsi="Arial" w:cs="Arial"/>
        </w:rPr>
        <w:t xml:space="preserve"> for two di</w:t>
      </w:r>
      <w:r>
        <w:rPr>
          <w:rFonts w:ascii="Arial" w:eastAsia="Times New Roman" w:hAnsi="Arial" w:cs="Arial"/>
        </w:rPr>
        <w:t>fferent charges, the user may type the case number directly into the offense field in order to identify which charge is relative to which case number.  (Unlimited character maximum.)</w:t>
      </w:r>
      <w:r>
        <w:rPr>
          <w:rFonts w:ascii="Arial" w:eastAsia="Times New Roman" w:hAnsi="Arial" w:cs="Arial"/>
        </w:rPr>
        <w:br/>
      </w:r>
      <w:r>
        <w:rPr>
          <w:rFonts w:ascii="Arial" w:eastAsia="Times New Roman" w:hAnsi="Arial" w:cs="Arial"/>
          <w:b/>
          <w:bCs/>
          <w:i/>
          <w:iCs/>
        </w:rPr>
        <w:t>Note:</w:t>
      </w:r>
      <w:r>
        <w:rPr>
          <w:rFonts w:ascii="Arial" w:eastAsia="Times New Roman" w:hAnsi="Arial" w:cs="Arial"/>
          <w:i/>
          <w:iCs/>
        </w:rPr>
        <w:t>  If this new form is opened while an existing case is being viewed,</w:t>
      </w:r>
      <w:r>
        <w:rPr>
          <w:rFonts w:ascii="Arial" w:eastAsia="Times New Roman" w:hAnsi="Arial" w:cs="Arial"/>
          <w:i/>
          <w:iCs/>
        </w:rPr>
        <w:t xml:space="preserve"> the user shall see displayed the number of offenses of which that defendant has been found guilty.  This is displayed as “Record # of ##”.  The user may navigate forward or backward through these records by clicking on the buttons to the left or right of </w:t>
      </w:r>
      <w:r>
        <w:rPr>
          <w:rFonts w:ascii="Arial" w:eastAsia="Times New Roman" w:hAnsi="Arial" w:cs="Arial"/>
          <w:i/>
          <w:iCs/>
        </w:rPr>
        <w:t>the record number.  If the user wishes to enter a new record, this is accomplished by clicking on that arrow to the far right that is followed by an asterisk (*).</w:t>
      </w:r>
      <w:r>
        <w:rPr>
          <w:rFonts w:ascii="Arial" w:eastAsia="Times New Roman" w:hAnsi="Arial" w:cs="Arial"/>
        </w:rPr>
        <w:t xml:space="preserve">  If the user has started to enter data and later learns that that particular charge is going </w:t>
      </w:r>
      <w:r>
        <w:rPr>
          <w:rFonts w:ascii="Arial" w:eastAsia="Times New Roman" w:hAnsi="Arial" w:cs="Arial"/>
        </w:rPr>
        <w:t xml:space="preserve">to be dropped, the user may select that row containing only a hyphen (-). This must be done for each selection: Determination, Offense and Class.  Doing so will print a blank row on the PSR Request. </w:t>
      </w:r>
    </w:p>
    <w:p w:rsidR="00000000" w:rsidRDefault="00D51584">
      <w:pPr>
        <w:jc w:val="both"/>
        <w:rPr>
          <w:rFonts w:ascii="Arial" w:eastAsia="Times New Roman" w:hAnsi="Arial" w:cs="Arial"/>
        </w:rPr>
      </w:pPr>
      <w:r>
        <w:rPr>
          <w:rFonts w:ascii="Arial" w:eastAsia="Times New Roman" w:hAnsi="Arial" w:cs="Arial"/>
          <w:noProof/>
        </w:rPr>
        <w:drawing>
          <wp:inline distT="0" distB="0" distL="0" distR="0">
            <wp:extent cx="6543675" cy="2047875"/>
            <wp:effectExtent l="0" t="0" r="9525" b="9525"/>
            <wp:docPr id="14" name="Picture 14" descr="J:\helpfilescocdev\PSR\images\dropOffe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helpfilescocdev\PSR\images\dropOffense.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6543675" cy="2047875"/>
                    </a:xfrm>
                    <a:prstGeom prst="rect">
                      <a:avLst/>
                    </a:prstGeom>
                    <a:noFill/>
                    <a:ln>
                      <a:noFill/>
                    </a:ln>
                  </pic:spPr>
                </pic:pic>
              </a:graphicData>
            </a:graphic>
          </wp:inline>
        </w:drawing>
      </w:r>
    </w:p>
    <w:p w:rsidR="00000000" w:rsidRDefault="00D51584">
      <w:pPr>
        <w:numPr>
          <w:ilvl w:val="0"/>
          <w:numId w:val="5"/>
        </w:numPr>
        <w:spacing w:before="100" w:beforeAutospacing="1" w:after="100" w:afterAutospacing="1" w:line="360" w:lineRule="atLeast"/>
        <w:jc w:val="both"/>
        <w:divId w:val="72899124"/>
        <w:rPr>
          <w:rFonts w:ascii="Arial" w:eastAsia="Times New Roman" w:hAnsi="Arial" w:cs="Arial"/>
        </w:rPr>
      </w:pPr>
      <w:r>
        <w:rPr>
          <w:rFonts w:ascii="Arial" w:eastAsia="Times New Roman" w:hAnsi="Arial" w:cs="Arial"/>
        </w:rPr>
        <w:t>Class.  This is selected from a drop down list and may be accomplished by either using the mouse to navigate up or down the lis</w:t>
      </w:r>
      <w:r>
        <w:rPr>
          <w:rFonts w:ascii="Arial" w:eastAsia="Times New Roman" w:hAnsi="Arial" w:cs="Arial"/>
        </w:rPr>
        <w:t>t or by typing in the first letter of the desired selection.  Typing a number between 1 and 6 will select that class of felony in the drop down list.</w:t>
      </w:r>
    </w:p>
    <w:p w:rsidR="00000000" w:rsidRDefault="00D51584">
      <w:pPr>
        <w:jc w:val="both"/>
        <w:rPr>
          <w:rFonts w:ascii="Arial" w:eastAsia="Times New Roman" w:hAnsi="Arial" w:cs="Arial"/>
        </w:rPr>
      </w:pPr>
      <w:r>
        <w:rPr>
          <w:rFonts w:ascii="Arial" w:eastAsia="Times New Roman" w:hAnsi="Arial" w:cs="Arial"/>
          <w:noProof/>
        </w:rPr>
        <w:drawing>
          <wp:inline distT="0" distB="0" distL="0" distR="0">
            <wp:extent cx="4486275" cy="2305050"/>
            <wp:effectExtent l="0" t="0" r="9525" b="0"/>
            <wp:docPr id="15" name="Picture 15" descr="J:\helpfilescocdev\PSR\images\dropC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helpfilescocdev\PSR\images\dropClass.jp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4486275" cy="2305050"/>
                    </a:xfrm>
                    <a:prstGeom prst="rect">
                      <a:avLst/>
                    </a:prstGeom>
                    <a:noFill/>
                    <a:ln>
                      <a:noFill/>
                    </a:ln>
                  </pic:spPr>
                </pic:pic>
              </a:graphicData>
            </a:graphic>
          </wp:inline>
        </w:drawing>
      </w:r>
    </w:p>
    <w:p w:rsidR="00000000" w:rsidRDefault="00D51584">
      <w:pPr>
        <w:numPr>
          <w:ilvl w:val="0"/>
          <w:numId w:val="6"/>
        </w:numPr>
        <w:spacing w:before="100" w:beforeAutospacing="1" w:after="100" w:afterAutospacing="1" w:line="360" w:lineRule="atLeast"/>
        <w:jc w:val="both"/>
        <w:divId w:val="1481728212"/>
        <w:rPr>
          <w:rFonts w:ascii="Arial" w:eastAsia="Times New Roman" w:hAnsi="Arial" w:cs="Arial"/>
        </w:rPr>
      </w:pPr>
      <w:r>
        <w:rPr>
          <w:rFonts w:ascii="Arial" w:eastAsia="Times New Roman" w:hAnsi="Arial" w:cs="Arial"/>
        </w:rPr>
        <w:t xml:space="preserve">Determination.  The user shall enter the </w:t>
      </w:r>
      <w:proofErr w:type="gramStart"/>
      <w:r>
        <w:rPr>
          <w:rFonts w:ascii="Arial" w:eastAsia="Times New Roman" w:hAnsi="Arial" w:cs="Arial"/>
        </w:rPr>
        <w:t>Judicial</w:t>
      </w:r>
      <w:proofErr w:type="gramEnd"/>
      <w:r>
        <w:rPr>
          <w:rFonts w:ascii="Arial" w:eastAsia="Times New Roman" w:hAnsi="Arial" w:cs="Arial"/>
        </w:rPr>
        <w:t xml:space="preserve"> determination of each offense to which the defendant has entered a plea.  This data is selected from a drop down list.</w:t>
      </w:r>
    </w:p>
    <w:p w:rsidR="00000000" w:rsidRDefault="00D51584">
      <w:pPr>
        <w:jc w:val="both"/>
        <w:rPr>
          <w:rFonts w:ascii="Arial" w:eastAsia="Times New Roman" w:hAnsi="Arial" w:cs="Arial"/>
        </w:rPr>
      </w:pPr>
      <w:r>
        <w:rPr>
          <w:rFonts w:ascii="Arial" w:eastAsia="Times New Roman" w:hAnsi="Arial" w:cs="Arial"/>
          <w:noProof/>
        </w:rPr>
        <w:drawing>
          <wp:inline distT="0" distB="0" distL="0" distR="0">
            <wp:extent cx="4705350" cy="2409825"/>
            <wp:effectExtent l="0" t="0" r="0" b="9525"/>
            <wp:docPr id="16" name="Picture 16" descr="J:\helpfilescocdev\PSR\images\dropdetermin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helpfilescocdev\PSR\images\dropdetermination.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4705350" cy="2409825"/>
                    </a:xfrm>
                    <a:prstGeom prst="rect">
                      <a:avLst/>
                    </a:prstGeom>
                    <a:noFill/>
                    <a:ln>
                      <a:noFill/>
                    </a:ln>
                  </pic:spPr>
                </pic:pic>
              </a:graphicData>
            </a:graphic>
          </wp:inline>
        </w:drawing>
      </w:r>
    </w:p>
    <w:p w:rsidR="00000000" w:rsidRDefault="00D51584">
      <w:pPr>
        <w:numPr>
          <w:ilvl w:val="0"/>
          <w:numId w:val="7"/>
        </w:numPr>
        <w:spacing w:before="100" w:beforeAutospacing="1" w:after="100" w:afterAutospacing="1" w:line="360" w:lineRule="atLeast"/>
        <w:jc w:val="both"/>
        <w:divId w:val="863834918"/>
        <w:rPr>
          <w:rFonts w:ascii="Arial" w:eastAsia="Times New Roman" w:hAnsi="Arial" w:cs="Arial"/>
        </w:rPr>
      </w:pPr>
      <w:r>
        <w:rPr>
          <w:rFonts w:ascii="Arial" w:eastAsia="Times New Roman" w:hAnsi="Arial" w:cs="Arial"/>
        </w:rPr>
        <w:t xml:space="preserve">Either enter additional offenses or click on “Close” to return to the main form. </w:t>
      </w:r>
    </w:p>
    <w:p w:rsidR="00000000" w:rsidRDefault="00D51584">
      <w:pPr>
        <w:numPr>
          <w:ilvl w:val="0"/>
          <w:numId w:val="7"/>
        </w:numPr>
        <w:spacing w:before="100" w:beforeAutospacing="1" w:after="100" w:afterAutospacing="1" w:line="360" w:lineRule="atLeast"/>
        <w:jc w:val="both"/>
        <w:divId w:val="863834918"/>
        <w:rPr>
          <w:rFonts w:ascii="Arial" w:eastAsia="Times New Roman" w:hAnsi="Arial" w:cs="Arial"/>
        </w:rPr>
      </w:pPr>
      <w:r>
        <w:rPr>
          <w:rFonts w:ascii="Arial" w:eastAsia="Times New Roman" w:hAnsi="Arial" w:cs="Arial"/>
        </w:rPr>
        <w:t xml:space="preserve">Charges to be dismissed.  (Unlimited character maximum.) </w:t>
      </w:r>
    </w:p>
    <w:p w:rsidR="00000000" w:rsidRDefault="00D51584">
      <w:pPr>
        <w:numPr>
          <w:ilvl w:val="0"/>
          <w:numId w:val="7"/>
        </w:numPr>
        <w:spacing w:before="100" w:beforeAutospacing="1" w:after="100" w:afterAutospacing="1" w:line="360" w:lineRule="atLeast"/>
        <w:jc w:val="both"/>
        <w:divId w:val="863834918"/>
        <w:rPr>
          <w:rFonts w:ascii="Arial" w:eastAsia="Times New Roman" w:hAnsi="Arial" w:cs="Arial"/>
        </w:rPr>
      </w:pPr>
      <w:r>
        <w:rPr>
          <w:rFonts w:ascii="Arial" w:eastAsia="Times New Roman" w:hAnsi="Arial" w:cs="Arial"/>
        </w:rPr>
        <w:t>Sentencing date.  The format shall be MM/DD/YYYY (04/22/1995).</w:t>
      </w:r>
      <w:r>
        <w:rPr>
          <w:rFonts w:ascii="Arial" w:eastAsia="Times New Roman" w:hAnsi="Arial" w:cs="Arial"/>
        </w:rPr>
        <w:t xml:space="preserve"> </w:t>
      </w:r>
    </w:p>
    <w:p w:rsidR="00000000" w:rsidRDefault="00D51584">
      <w:pPr>
        <w:numPr>
          <w:ilvl w:val="0"/>
          <w:numId w:val="7"/>
        </w:numPr>
        <w:spacing w:before="100" w:beforeAutospacing="1" w:after="100" w:afterAutospacing="1" w:line="360" w:lineRule="atLeast"/>
        <w:jc w:val="both"/>
        <w:divId w:val="863834918"/>
        <w:rPr>
          <w:rFonts w:ascii="Arial" w:eastAsia="Times New Roman" w:hAnsi="Arial" w:cs="Arial"/>
        </w:rPr>
      </w:pPr>
      <w:r>
        <w:rPr>
          <w:rFonts w:ascii="Arial" w:eastAsia="Times New Roman" w:hAnsi="Arial" w:cs="Arial"/>
        </w:rPr>
        <w:t>Sentencing time.  This is selected from a drop down list and may be accomplished by either using the mouse to navigate up or down the list or by typing in the first number of the desired selection.</w:t>
      </w:r>
    </w:p>
    <w:p w:rsidR="00000000" w:rsidRDefault="00D51584">
      <w:pPr>
        <w:spacing w:before="100" w:beforeAutospacing="1" w:after="100" w:afterAutospacing="1" w:line="360" w:lineRule="atLeast"/>
        <w:ind w:left="720"/>
        <w:jc w:val="center"/>
        <w:divId w:val="863834918"/>
        <w:rPr>
          <w:rFonts w:ascii="Arial" w:eastAsia="Times New Roman" w:hAnsi="Arial" w:cs="Arial"/>
        </w:rPr>
      </w:pPr>
      <w:r>
        <w:rPr>
          <w:rFonts w:ascii="Arial" w:eastAsia="Times New Roman" w:hAnsi="Arial" w:cs="Arial"/>
          <w:noProof/>
        </w:rPr>
        <w:drawing>
          <wp:inline distT="0" distB="0" distL="0" distR="0">
            <wp:extent cx="1295400" cy="1381125"/>
            <wp:effectExtent l="0" t="0" r="0" b="9525"/>
            <wp:docPr id="17" name="Picture 17" descr="J:\helpfilescocdev\PSR\images\drop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helpfilescocdev\PSR\images\dropTime.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295400" cy="1381125"/>
                    </a:xfrm>
                    <a:prstGeom prst="rect">
                      <a:avLst/>
                    </a:prstGeom>
                    <a:noFill/>
                    <a:ln>
                      <a:noFill/>
                    </a:ln>
                  </pic:spPr>
                </pic:pic>
              </a:graphicData>
            </a:graphic>
          </wp:inline>
        </w:drawing>
      </w:r>
    </w:p>
    <w:p w:rsidR="00000000" w:rsidRDefault="00D51584">
      <w:pPr>
        <w:numPr>
          <w:ilvl w:val="0"/>
          <w:numId w:val="7"/>
        </w:numPr>
        <w:spacing w:before="100" w:beforeAutospacing="1" w:after="100" w:afterAutospacing="1" w:line="360" w:lineRule="atLeast"/>
        <w:jc w:val="both"/>
        <w:divId w:val="863834918"/>
        <w:rPr>
          <w:rFonts w:ascii="Arial" w:eastAsia="Times New Roman" w:hAnsi="Arial" w:cs="Arial"/>
        </w:rPr>
      </w:pPr>
      <w:r>
        <w:rPr>
          <w:rFonts w:ascii="Arial" w:eastAsia="Times New Roman" w:hAnsi="Arial" w:cs="Arial"/>
        </w:rPr>
        <w:t xml:space="preserve">Booking number.  (50 Character maximum.  Entered only if readily available.) </w:t>
      </w:r>
    </w:p>
    <w:p w:rsidR="00000000" w:rsidRDefault="00D51584">
      <w:pPr>
        <w:numPr>
          <w:ilvl w:val="0"/>
          <w:numId w:val="7"/>
        </w:numPr>
        <w:spacing w:before="100" w:beforeAutospacing="1" w:after="100" w:afterAutospacing="1" w:line="360" w:lineRule="atLeast"/>
        <w:jc w:val="both"/>
        <w:divId w:val="863834918"/>
        <w:rPr>
          <w:rFonts w:ascii="Arial" w:eastAsia="Times New Roman" w:hAnsi="Arial" w:cs="Arial"/>
        </w:rPr>
      </w:pPr>
      <w:r>
        <w:rPr>
          <w:rFonts w:ascii="Arial" w:eastAsia="Times New Roman" w:hAnsi="Arial" w:cs="Arial"/>
        </w:rPr>
        <w:t>Type of report ordered.  Placing a check mark in the appropriate box shall indicate the type of report order</w:t>
      </w:r>
      <w:r>
        <w:rPr>
          <w:rFonts w:ascii="Arial" w:eastAsia="Times New Roman" w:hAnsi="Arial" w:cs="Arial"/>
        </w:rPr>
        <w:t xml:space="preserve">ed.  This check mark is placed in the box by either using the mouse to click on it or by depressing the space bar.  If either of these boxes are checked in error, the user shall click on the button to the right of these fields to clear that selection.  </w:t>
      </w:r>
      <w:r>
        <w:rPr>
          <w:rFonts w:ascii="Arial" w:eastAsia="Times New Roman" w:hAnsi="Arial" w:cs="Arial"/>
          <w:u w:val="single"/>
        </w:rPr>
        <w:t>Thi</w:t>
      </w:r>
      <w:r>
        <w:rPr>
          <w:rFonts w:ascii="Arial" w:eastAsia="Times New Roman" w:hAnsi="Arial" w:cs="Arial"/>
          <w:u w:val="single"/>
        </w:rPr>
        <w:t xml:space="preserve">s act </w:t>
      </w:r>
      <w:proofErr w:type="spellStart"/>
      <w:r>
        <w:rPr>
          <w:rFonts w:ascii="Arial" w:eastAsia="Times New Roman" w:hAnsi="Arial" w:cs="Arial"/>
          <w:u w:val="single"/>
        </w:rPr>
        <w:t xml:space="preserve">can </w:t>
      </w:r>
      <w:r>
        <w:rPr>
          <w:rFonts w:ascii="Arial" w:eastAsia="Times New Roman" w:hAnsi="Arial" w:cs="Arial"/>
          <w:b/>
          <w:bCs/>
          <w:u w:val="single"/>
        </w:rPr>
        <w:t>not</w:t>
      </w:r>
      <w:proofErr w:type="spellEnd"/>
      <w:r>
        <w:rPr>
          <w:rFonts w:ascii="Arial" w:eastAsia="Times New Roman" w:hAnsi="Arial" w:cs="Arial"/>
          <w:u w:val="single"/>
        </w:rPr>
        <w:t xml:space="preserve"> be undone.</w:t>
      </w:r>
      <w:r>
        <w:rPr>
          <w:rFonts w:ascii="Arial" w:eastAsia="Times New Roman" w:hAnsi="Arial" w:cs="Arial"/>
        </w:rPr>
        <w:t xml:space="preserve"> </w:t>
      </w:r>
    </w:p>
    <w:p w:rsidR="00000000" w:rsidRDefault="00D51584">
      <w:pPr>
        <w:numPr>
          <w:ilvl w:val="0"/>
          <w:numId w:val="7"/>
        </w:numPr>
        <w:spacing w:before="100" w:beforeAutospacing="1" w:after="100" w:afterAutospacing="1" w:line="360" w:lineRule="atLeast"/>
        <w:jc w:val="both"/>
        <w:divId w:val="863834918"/>
        <w:rPr>
          <w:rFonts w:ascii="Arial" w:eastAsia="Times New Roman" w:hAnsi="Arial" w:cs="Arial"/>
        </w:rPr>
      </w:pPr>
      <w:r>
        <w:rPr>
          <w:rFonts w:ascii="Arial" w:eastAsia="Times New Roman" w:hAnsi="Arial" w:cs="Arial"/>
        </w:rPr>
        <w:t xml:space="preserve">PSI or Supplemental case number(s). </w:t>
      </w:r>
    </w:p>
    <w:p w:rsidR="00000000" w:rsidRDefault="00D51584">
      <w:pPr>
        <w:numPr>
          <w:ilvl w:val="0"/>
          <w:numId w:val="7"/>
        </w:numPr>
        <w:spacing w:before="100" w:beforeAutospacing="1" w:after="100" w:afterAutospacing="1" w:line="360" w:lineRule="atLeast"/>
        <w:jc w:val="both"/>
        <w:divId w:val="863834918"/>
        <w:rPr>
          <w:rFonts w:ascii="Arial" w:eastAsia="Times New Roman" w:hAnsi="Arial" w:cs="Arial"/>
        </w:rPr>
      </w:pPr>
      <w:r>
        <w:rPr>
          <w:rFonts w:ascii="Arial" w:eastAsia="Times New Roman" w:hAnsi="Arial" w:cs="Arial"/>
        </w:rPr>
        <w:t>Case Location(s) (for post-2003 Criminal cases - selected from a dropdown list)</w:t>
      </w:r>
    </w:p>
    <w:p w:rsidR="00000000" w:rsidRDefault="00D51584">
      <w:pPr>
        <w:jc w:val="both"/>
        <w:rPr>
          <w:rFonts w:ascii="Arial" w:eastAsia="Times New Roman" w:hAnsi="Arial" w:cs="Arial"/>
        </w:rPr>
      </w:pPr>
      <w:bookmarkStart w:id="3" w:name="Probation"/>
      <w:bookmarkEnd w:id="2"/>
      <w:r>
        <w:rPr>
          <w:rFonts w:ascii="Arial" w:eastAsia="Times New Roman" w:hAnsi="Arial" w:cs="Arial"/>
          <w:noProof/>
        </w:rPr>
        <w:drawing>
          <wp:inline distT="0" distB="0" distL="0" distR="0">
            <wp:extent cx="6410325" cy="4029075"/>
            <wp:effectExtent l="0" t="0" r="9525" b="9525"/>
            <wp:docPr id="18" name="Picture 18" descr="J:\helpfilescocdev\PSR\images\ta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helpfilescocdev\PSR\images\tab3.jpg"/>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6410325" cy="4029075"/>
                    </a:xfrm>
                    <a:prstGeom prst="rect">
                      <a:avLst/>
                    </a:prstGeom>
                    <a:noFill/>
                    <a:ln>
                      <a:noFill/>
                    </a:ln>
                  </pic:spPr>
                </pic:pic>
              </a:graphicData>
            </a:graphic>
          </wp:inline>
        </w:drawing>
      </w:r>
    </w:p>
    <w:p w:rsidR="00000000" w:rsidRDefault="00D51584">
      <w:pPr>
        <w:pStyle w:val="NormalWeb"/>
        <w:divId w:val="1018502660"/>
      </w:pPr>
      <w:r>
        <w:t xml:space="preserve">Tab Three, </w:t>
      </w:r>
      <w:r>
        <w:rPr>
          <w:b/>
          <w:bCs/>
        </w:rPr>
        <w:t>Probation Violation</w:t>
      </w:r>
      <w:r>
        <w:t xml:space="preserve">, </w:t>
      </w:r>
      <w:r>
        <w:t xml:space="preserve">will accept entry of: </w:t>
      </w:r>
    </w:p>
    <w:p w:rsidR="00000000" w:rsidRDefault="00D51584">
      <w:pPr>
        <w:numPr>
          <w:ilvl w:val="0"/>
          <w:numId w:val="8"/>
        </w:numPr>
        <w:spacing w:before="100" w:beforeAutospacing="1" w:after="100" w:afterAutospacing="1" w:line="360" w:lineRule="atLeast"/>
        <w:jc w:val="both"/>
        <w:divId w:val="1018502660"/>
        <w:rPr>
          <w:rFonts w:ascii="Arial" w:eastAsia="Times New Roman" w:hAnsi="Arial" w:cs="Arial"/>
        </w:rPr>
      </w:pPr>
      <w:r>
        <w:rPr>
          <w:rFonts w:ascii="Arial" w:eastAsia="Times New Roman" w:hAnsi="Arial" w:cs="Arial"/>
        </w:rPr>
        <w:t xml:space="preserve">Violation type.  This is accomplished by depressing the arrow keys to move the “button” designator between the </w:t>
      </w:r>
      <w:r>
        <w:rPr>
          <w:rFonts w:ascii="Arial" w:eastAsia="Times New Roman" w:hAnsi="Arial" w:cs="Arial"/>
          <w:u w:val="single"/>
        </w:rPr>
        <w:t>Admission</w:t>
      </w:r>
      <w:r>
        <w:rPr>
          <w:rFonts w:ascii="Arial" w:eastAsia="Times New Roman" w:hAnsi="Arial" w:cs="Arial"/>
        </w:rPr>
        <w:t xml:space="preserve"> and </w:t>
      </w:r>
      <w:r>
        <w:rPr>
          <w:rFonts w:ascii="Arial" w:eastAsia="Times New Roman" w:hAnsi="Arial" w:cs="Arial"/>
          <w:u w:val="single"/>
        </w:rPr>
        <w:t>Court Finding</w:t>
      </w:r>
      <w:r>
        <w:rPr>
          <w:rFonts w:ascii="Arial" w:eastAsia="Times New Roman" w:hAnsi="Arial" w:cs="Arial"/>
        </w:rPr>
        <w:t xml:space="preserve"> and </w:t>
      </w:r>
      <w:r>
        <w:rPr>
          <w:rFonts w:ascii="Arial" w:eastAsia="Times New Roman" w:hAnsi="Arial" w:cs="Arial"/>
          <w:u w:val="single"/>
        </w:rPr>
        <w:t>Automatic Violation</w:t>
      </w:r>
      <w:r>
        <w:rPr>
          <w:rFonts w:ascii="Arial" w:eastAsia="Times New Roman" w:hAnsi="Arial" w:cs="Arial"/>
        </w:rPr>
        <w:t xml:space="preserve"> selections. </w:t>
      </w:r>
    </w:p>
    <w:p w:rsidR="00000000" w:rsidRDefault="00D51584">
      <w:pPr>
        <w:numPr>
          <w:ilvl w:val="0"/>
          <w:numId w:val="8"/>
        </w:numPr>
        <w:spacing w:before="100" w:beforeAutospacing="1" w:after="100" w:afterAutospacing="1" w:line="360" w:lineRule="atLeast"/>
        <w:jc w:val="both"/>
        <w:divId w:val="1018502660"/>
        <w:rPr>
          <w:rFonts w:ascii="Arial" w:eastAsia="Times New Roman" w:hAnsi="Arial" w:cs="Arial"/>
        </w:rPr>
      </w:pPr>
      <w:r>
        <w:rPr>
          <w:rFonts w:ascii="Arial" w:eastAsia="Times New Roman" w:hAnsi="Arial" w:cs="Arial"/>
        </w:rPr>
        <w:t xml:space="preserve">Terms that have been violated.  (255 Character maximum.) </w:t>
      </w:r>
    </w:p>
    <w:p w:rsidR="00000000" w:rsidRDefault="00D51584">
      <w:pPr>
        <w:numPr>
          <w:ilvl w:val="0"/>
          <w:numId w:val="8"/>
        </w:numPr>
        <w:spacing w:before="100" w:beforeAutospacing="1" w:after="100" w:afterAutospacing="1" w:line="360" w:lineRule="atLeast"/>
        <w:jc w:val="both"/>
        <w:divId w:val="1018502660"/>
        <w:rPr>
          <w:rFonts w:ascii="Arial" w:eastAsia="Times New Roman" w:hAnsi="Arial" w:cs="Arial"/>
        </w:rPr>
      </w:pPr>
      <w:r>
        <w:rPr>
          <w:rFonts w:ascii="Arial" w:eastAsia="Times New Roman" w:hAnsi="Arial" w:cs="Arial"/>
        </w:rPr>
        <w:t xml:space="preserve">Disposition date.  The format shall be MM/DD/YYYY (04/22/1995). </w:t>
      </w:r>
    </w:p>
    <w:p w:rsidR="00000000" w:rsidRDefault="00D51584">
      <w:pPr>
        <w:numPr>
          <w:ilvl w:val="0"/>
          <w:numId w:val="8"/>
        </w:numPr>
        <w:spacing w:before="100" w:beforeAutospacing="1" w:after="100" w:afterAutospacing="1" w:line="360" w:lineRule="atLeast"/>
        <w:jc w:val="both"/>
        <w:divId w:val="1018502660"/>
        <w:rPr>
          <w:rFonts w:ascii="Arial" w:eastAsia="Times New Roman" w:hAnsi="Arial" w:cs="Arial"/>
        </w:rPr>
      </w:pPr>
      <w:r>
        <w:rPr>
          <w:rFonts w:ascii="Arial" w:eastAsia="Times New Roman" w:hAnsi="Arial" w:cs="Arial"/>
        </w:rPr>
        <w:t>Disposition time.  This is selected from a drop down list and may be accomplished by either using the mouse to navigate up or down the list or by typing in the first number of the desired se</w:t>
      </w:r>
      <w:r>
        <w:rPr>
          <w:rFonts w:ascii="Arial" w:eastAsia="Times New Roman" w:hAnsi="Arial" w:cs="Arial"/>
        </w:rPr>
        <w:t>lection.</w:t>
      </w:r>
    </w:p>
    <w:p w:rsidR="00000000" w:rsidRDefault="00D51584">
      <w:pPr>
        <w:spacing w:before="100" w:beforeAutospacing="1" w:after="100" w:afterAutospacing="1" w:line="360" w:lineRule="atLeast"/>
        <w:ind w:left="720"/>
        <w:jc w:val="center"/>
        <w:divId w:val="1018502660"/>
        <w:rPr>
          <w:rFonts w:ascii="Arial" w:eastAsia="Times New Roman" w:hAnsi="Arial" w:cs="Arial"/>
        </w:rPr>
      </w:pPr>
      <w:r>
        <w:rPr>
          <w:rFonts w:ascii="Arial" w:eastAsia="Times New Roman" w:hAnsi="Arial" w:cs="Arial"/>
          <w:noProof/>
        </w:rPr>
        <w:drawing>
          <wp:inline distT="0" distB="0" distL="0" distR="0">
            <wp:extent cx="1295400" cy="1381125"/>
            <wp:effectExtent l="0" t="0" r="0" b="9525"/>
            <wp:docPr id="19" name="Picture 19" descr="J:\helpfilescocdev\PSR\images\drop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helpfilescocdev\PSR\images\dropTime.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295400" cy="1381125"/>
                    </a:xfrm>
                    <a:prstGeom prst="rect">
                      <a:avLst/>
                    </a:prstGeom>
                    <a:noFill/>
                    <a:ln>
                      <a:noFill/>
                    </a:ln>
                  </pic:spPr>
                </pic:pic>
              </a:graphicData>
            </a:graphic>
          </wp:inline>
        </w:drawing>
      </w:r>
    </w:p>
    <w:p w:rsidR="00000000" w:rsidRDefault="00D51584">
      <w:pPr>
        <w:numPr>
          <w:ilvl w:val="0"/>
          <w:numId w:val="8"/>
        </w:numPr>
        <w:spacing w:before="100" w:beforeAutospacing="1" w:after="100" w:afterAutospacing="1" w:line="360" w:lineRule="atLeast"/>
        <w:jc w:val="both"/>
        <w:divId w:val="1018502660"/>
        <w:rPr>
          <w:rFonts w:ascii="Arial" w:eastAsia="Times New Roman" w:hAnsi="Arial" w:cs="Arial"/>
        </w:rPr>
      </w:pPr>
      <w:r>
        <w:rPr>
          <w:rFonts w:ascii="Arial" w:eastAsia="Times New Roman" w:hAnsi="Arial" w:cs="Arial"/>
        </w:rPr>
        <w:t xml:space="preserve">All case number information.  NOTE: multiple case numbers may be entered on a single line.  </w:t>
      </w:r>
      <w:r>
        <w:rPr>
          <w:rFonts w:ascii="Arial" w:eastAsia="Times New Roman" w:hAnsi="Arial" w:cs="Arial"/>
        </w:rPr>
        <w:br/>
      </w:r>
      <w:r>
        <w:rPr>
          <w:rFonts w:ascii="Arial" w:eastAsia="Times New Roman" w:hAnsi="Arial" w:cs="Arial"/>
          <w:i/>
          <w:iCs/>
        </w:rPr>
        <w:t>If the data for a probation</w:t>
      </w:r>
      <w:r>
        <w:rPr>
          <w:rFonts w:ascii="Arial" w:eastAsia="Times New Roman" w:hAnsi="Arial" w:cs="Arial"/>
          <w:i/>
          <w:iCs/>
        </w:rPr>
        <w:t xml:space="preserve"> violation case was imported from ACS, the user will find that the case number is located in the field labeled “and New number(s):</w:t>
      </w:r>
      <w:proofErr w:type="gramStart"/>
      <w:r>
        <w:rPr>
          <w:rFonts w:ascii="Arial" w:eastAsia="Times New Roman" w:hAnsi="Arial" w:cs="Arial"/>
          <w:i/>
          <w:iCs/>
        </w:rPr>
        <w:t>”.</w:t>
      </w:r>
      <w:proofErr w:type="gramEnd"/>
      <w:r>
        <w:rPr>
          <w:rFonts w:ascii="Arial" w:eastAsia="Times New Roman" w:hAnsi="Arial" w:cs="Arial"/>
          <w:i/>
          <w:iCs/>
        </w:rPr>
        <w:t>  It must be moved to the field labeled “Probation violation on cause number(s):</w:t>
      </w:r>
      <w:proofErr w:type="gramStart"/>
      <w:r>
        <w:rPr>
          <w:rFonts w:ascii="Arial" w:eastAsia="Times New Roman" w:hAnsi="Arial" w:cs="Arial"/>
          <w:i/>
          <w:iCs/>
        </w:rPr>
        <w:t>”.</w:t>
      </w:r>
      <w:proofErr w:type="gramEnd"/>
      <w:r>
        <w:rPr>
          <w:rFonts w:ascii="Arial" w:eastAsia="Times New Roman" w:hAnsi="Arial" w:cs="Arial"/>
          <w:i/>
          <w:iCs/>
        </w:rPr>
        <w:t>  Clicking on the button labeled “PV Only”</w:t>
      </w:r>
      <w:r>
        <w:rPr>
          <w:rFonts w:ascii="Arial" w:eastAsia="Times New Roman" w:hAnsi="Arial" w:cs="Arial"/>
          <w:i/>
          <w:iCs/>
        </w:rPr>
        <w:t xml:space="preserve"> will do this.</w:t>
      </w:r>
      <w:r>
        <w:rPr>
          <w:rFonts w:ascii="Arial" w:eastAsia="Times New Roman" w:hAnsi="Arial" w:cs="Arial"/>
        </w:rPr>
        <w:t xml:space="preserve"> </w:t>
      </w:r>
    </w:p>
    <w:p w:rsidR="00000000" w:rsidRDefault="00D51584">
      <w:pPr>
        <w:numPr>
          <w:ilvl w:val="0"/>
          <w:numId w:val="8"/>
        </w:numPr>
        <w:spacing w:before="100" w:beforeAutospacing="1" w:after="100" w:afterAutospacing="1" w:line="360" w:lineRule="atLeast"/>
        <w:jc w:val="both"/>
        <w:divId w:val="1018502660"/>
        <w:rPr>
          <w:rFonts w:ascii="Arial" w:eastAsia="Times New Roman" w:hAnsi="Arial" w:cs="Arial"/>
        </w:rPr>
      </w:pPr>
      <w:r>
        <w:rPr>
          <w:rFonts w:ascii="Arial" w:eastAsia="Times New Roman" w:hAnsi="Arial" w:cs="Arial"/>
        </w:rPr>
        <w:t xml:space="preserve">All case location information (for post-2003 Criminal cases - selected from a dropdown list) </w:t>
      </w:r>
    </w:p>
    <w:p w:rsidR="00000000" w:rsidRDefault="00D51584">
      <w:pPr>
        <w:jc w:val="both"/>
        <w:rPr>
          <w:rFonts w:ascii="Arial" w:eastAsia="Times New Roman" w:hAnsi="Arial" w:cs="Arial"/>
        </w:rPr>
      </w:pPr>
      <w:bookmarkStart w:id="4" w:name="Notes"/>
      <w:bookmarkEnd w:id="3"/>
      <w:r>
        <w:rPr>
          <w:rFonts w:ascii="Arial" w:eastAsia="Times New Roman" w:hAnsi="Arial" w:cs="Arial"/>
          <w:noProof/>
        </w:rPr>
        <w:drawing>
          <wp:inline distT="0" distB="0" distL="0" distR="0">
            <wp:extent cx="6410325" cy="4029075"/>
            <wp:effectExtent l="0" t="0" r="9525" b="9525"/>
            <wp:docPr id="20" name="Picture 20" descr="J:\helpfilescocdev\PSR\images\Ta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helpfilescocdev\PSR\images\Tab4.jp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6410325" cy="4029075"/>
                    </a:xfrm>
                    <a:prstGeom prst="rect">
                      <a:avLst/>
                    </a:prstGeom>
                    <a:noFill/>
                    <a:ln>
                      <a:noFill/>
                    </a:ln>
                  </pic:spPr>
                </pic:pic>
              </a:graphicData>
            </a:graphic>
          </wp:inline>
        </w:drawing>
      </w:r>
    </w:p>
    <w:p w:rsidR="00000000" w:rsidRDefault="00D51584">
      <w:pPr>
        <w:pStyle w:val="NormalWeb"/>
        <w:divId w:val="1772702744"/>
      </w:pPr>
      <w:r>
        <w:t xml:space="preserve">Tab Four, </w:t>
      </w:r>
      <w:r>
        <w:rPr>
          <w:b/>
          <w:bCs/>
        </w:rPr>
        <w:t>Judicial Notes</w:t>
      </w:r>
      <w:r>
        <w:t xml:space="preserve">, will accept entry of: </w:t>
      </w:r>
    </w:p>
    <w:p w:rsidR="00000000" w:rsidRDefault="00D51584">
      <w:pPr>
        <w:numPr>
          <w:ilvl w:val="0"/>
          <w:numId w:val="9"/>
        </w:numPr>
        <w:spacing w:before="100" w:beforeAutospacing="1" w:after="100" w:afterAutospacing="1" w:line="360" w:lineRule="atLeast"/>
        <w:jc w:val="both"/>
        <w:divId w:val="1772702744"/>
        <w:rPr>
          <w:rFonts w:ascii="Arial" w:eastAsia="Times New Roman" w:hAnsi="Arial" w:cs="Arial"/>
        </w:rPr>
      </w:pPr>
      <w:r>
        <w:rPr>
          <w:rFonts w:ascii="Arial" w:eastAsia="Times New Roman" w:hAnsi="Arial" w:cs="Arial"/>
        </w:rPr>
        <w:t xml:space="preserve">Any judicial notes or comments that may be required by, or useful to, the Adult Probation Department.  (Unlimited character maximum.)  </w:t>
      </w:r>
    </w:p>
    <w:p w:rsidR="00000000" w:rsidRDefault="00D51584">
      <w:pPr>
        <w:pStyle w:val="NormalWeb"/>
        <w:divId w:val="1772702744"/>
      </w:pPr>
      <w:r>
        <w:t> </w:t>
      </w:r>
    </w:p>
    <w:p w:rsidR="00000000" w:rsidRDefault="00D51584">
      <w:pPr>
        <w:jc w:val="both"/>
        <w:rPr>
          <w:rFonts w:ascii="Arial" w:eastAsia="Times New Roman" w:hAnsi="Arial" w:cs="Arial"/>
        </w:rPr>
      </w:pPr>
      <w:bookmarkStart w:id="5" w:name="ClkNotes"/>
      <w:bookmarkEnd w:id="4"/>
      <w:r>
        <w:rPr>
          <w:rFonts w:ascii="Arial" w:eastAsia="Times New Roman" w:hAnsi="Arial" w:cs="Arial"/>
          <w:noProof/>
        </w:rPr>
        <w:drawing>
          <wp:inline distT="0" distB="0" distL="0" distR="0">
            <wp:extent cx="6410325" cy="4029075"/>
            <wp:effectExtent l="0" t="0" r="9525" b="9525"/>
            <wp:docPr id="21" name="Picture 21" descr="J:\helpfilescocdev\PSR\images\ta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helpfilescocdev\PSR\images\tab5.jpg"/>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6410325" cy="4029075"/>
                    </a:xfrm>
                    <a:prstGeom prst="rect">
                      <a:avLst/>
                    </a:prstGeom>
                    <a:noFill/>
                    <a:ln>
                      <a:noFill/>
                    </a:ln>
                  </pic:spPr>
                </pic:pic>
              </a:graphicData>
            </a:graphic>
          </wp:inline>
        </w:drawing>
      </w:r>
    </w:p>
    <w:p w:rsidR="00000000" w:rsidRDefault="00D51584">
      <w:pPr>
        <w:pStyle w:val="NormalWeb"/>
        <w:divId w:val="1237059509"/>
      </w:pPr>
      <w:r>
        <w:t xml:space="preserve">Tab Five, </w:t>
      </w:r>
      <w:r>
        <w:rPr>
          <w:b/>
          <w:bCs/>
        </w:rPr>
        <w:t>Clerk Notes</w:t>
      </w:r>
      <w:r>
        <w:t xml:space="preserve">, will accept entry of: </w:t>
      </w:r>
    </w:p>
    <w:p w:rsidR="00000000" w:rsidRDefault="00D51584">
      <w:pPr>
        <w:numPr>
          <w:ilvl w:val="0"/>
          <w:numId w:val="10"/>
        </w:numPr>
        <w:spacing w:before="100" w:beforeAutospacing="1" w:after="100" w:afterAutospacing="1" w:line="360" w:lineRule="atLeast"/>
        <w:jc w:val="both"/>
        <w:divId w:val="1237059509"/>
        <w:rPr>
          <w:rFonts w:ascii="Arial" w:eastAsia="Times New Roman" w:hAnsi="Arial" w:cs="Arial"/>
        </w:rPr>
      </w:pPr>
      <w:r>
        <w:rPr>
          <w:rFonts w:ascii="Arial" w:eastAsia="Times New Roman" w:hAnsi="Arial" w:cs="Arial"/>
        </w:rPr>
        <w:t xml:space="preserve">Any notes that the clerk wishes to use for his/her own purposes.  These notes will not print on the Adult Probation copy - they will only </w:t>
      </w:r>
      <w:r>
        <w:rPr>
          <w:rFonts w:ascii="Arial" w:eastAsia="Times New Roman" w:hAnsi="Arial" w:cs="Arial"/>
        </w:rPr>
        <w:t>appear on the copy that is sent to the clerk's default printer.  (255 Character maximum.)</w:t>
      </w:r>
    </w:p>
    <w:p w:rsidR="00000000" w:rsidRDefault="00D51584">
      <w:pPr>
        <w:pStyle w:val="NormalWeb"/>
        <w:divId w:val="1237059509"/>
      </w:pPr>
      <w:r>
        <w:t> </w:t>
      </w:r>
    </w:p>
    <w:p w:rsidR="00000000" w:rsidRDefault="00D51584">
      <w:pPr>
        <w:jc w:val="both"/>
        <w:divId w:val="1237059509"/>
        <w:rPr>
          <w:rFonts w:ascii="Arial" w:eastAsia="Times New Roman" w:hAnsi="Arial" w:cs="Arial"/>
        </w:rPr>
      </w:pPr>
      <w:r>
        <w:rPr>
          <w:rFonts w:ascii="Arial" w:eastAsia="Times New Roman" w:hAnsi="Arial" w:cs="Arial"/>
        </w:rPr>
        <w:pict>
          <v:rect id="_x0000_i1046" style="width:0;height:1.5pt" o:hralign="center" o:hrstd="t" o:hr="t" fillcolor="#a0a0a0" stroked="f"/>
        </w:pict>
      </w:r>
    </w:p>
    <w:p w:rsidR="00000000" w:rsidRDefault="00D51584">
      <w:pPr>
        <w:pStyle w:val="NormalWeb"/>
        <w:divId w:val="1237059509"/>
      </w:pPr>
      <w:r>
        <w:t>Those buttons located at the bottom of the form each perform a different function.</w:t>
      </w:r>
    </w:p>
    <w:p w:rsidR="00000000" w:rsidRDefault="00D51584">
      <w:pPr>
        <w:jc w:val="both"/>
        <w:rPr>
          <w:rFonts w:ascii="Arial" w:eastAsia="Times New Roman" w:hAnsi="Arial" w:cs="Arial"/>
        </w:rPr>
      </w:pPr>
      <w:r>
        <w:rPr>
          <w:rFonts w:ascii="Arial" w:eastAsia="Times New Roman" w:hAnsi="Arial" w:cs="Arial"/>
          <w:noProof/>
        </w:rPr>
        <w:drawing>
          <wp:inline distT="0" distB="0" distL="0" distR="0">
            <wp:extent cx="5610225" cy="533400"/>
            <wp:effectExtent l="0" t="0" r="9525" b="0"/>
            <wp:docPr id="23" name="Picture 23" descr="J:\helpfilescocdev\PSR\images\butt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helpfilescocdev\PSR\images\buttons.jpg"/>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5610225" cy="533400"/>
                    </a:xfrm>
                    <a:prstGeom prst="rect">
                      <a:avLst/>
                    </a:prstGeom>
                    <a:noFill/>
                    <a:ln>
                      <a:noFill/>
                    </a:ln>
                  </pic:spPr>
                </pic:pic>
              </a:graphicData>
            </a:graphic>
          </wp:inline>
        </w:drawing>
      </w:r>
    </w:p>
    <w:p w:rsidR="00000000" w:rsidRDefault="00D51584">
      <w:pPr>
        <w:numPr>
          <w:ilvl w:val="0"/>
          <w:numId w:val="11"/>
        </w:numPr>
        <w:spacing w:before="100" w:beforeAutospacing="1" w:after="100" w:afterAutospacing="1" w:line="360" w:lineRule="atLeast"/>
        <w:jc w:val="both"/>
        <w:divId w:val="175660727"/>
        <w:rPr>
          <w:rFonts w:ascii="Arial" w:eastAsia="Times New Roman" w:hAnsi="Arial" w:cs="Arial"/>
        </w:rPr>
      </w:pPr>
      <w:r>
        <w:rPr>
          <w:rFonts w:ascii="Arial" w:eastAsia="Times New Roman" w:hAnsi="Arial" w:cs="Arial"/>
          <w:b/>
          <w:bCs/>
        </w:rPr>
        <w:t>Send APO Notification.</w:t>
      </w:r>
      <w:r>
        <w:rPr>
          <w:rFonts w:ascii="Arial" w:eastAsia="Times New Roman" w:hAnsi="Arial" w:cs="Arial"/>
        </w:rPr>
        <w:t>  Clicking on this button, or typing the hotkey combination “Alt + S” will cause a dialog box to appear requesting that the user enter the last name of the defenda</w:t>
      </w:r>
      <w:r>
        <w:rPr>
          <w:rFonts w:ascii="Arial" w:eastAsia="Times New Roman" w:hAnsi="Arial" w:cs="Arial"/>
        </w:rPr>
        <w:t>nt.  The user shall type this information in the area provided and click on “OK”.  (Clicking on Cancel will abort the APO notification process.)</w:t>
      </w:r>
    </w:p>
    <w:p w:rsidR="00000000" w:rsidRDefault="00D51584">
      <w:pPr>
        <w:spacing w:before="100" w:beforeAutospacing="1" w:after="100" w:afterAutospacing="1" w:line="360" w:lineRule="atLeast"/>
        <w:ind w:left="720"/>
        <w:jc w:val="center"/>
        <w:divId w:val="175660727"/>
        <w:rPr>
          <w:rFonts w:ascii="Arial" w:eastAsia="Times New Roman" w:hAnsi="Arial" w:cs="Arial"/>
        </w:rPr>
      </w:pPr>
      <w:r>
        <w:rPr>
          <w:rFonts w:ascii="Arial" w:eastAsia="Times New Roman" w:hAnsi="Arial" w:cs="Arial"/>
          <w:noProof/>
        </w:rPr>
        <w:drawing>
          <wp:inline distT="0" distB="0" distL="0" distR="0">
            <wp:extent cx="3276600" cy="1752600"/>
            <wp:effectExtent l="0" t="0" r="0" b="0"/>
            <wp:docPr id="24" name="Picture 24" descr="J:\helpfilescocdev\PSR\images\Def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helpfilescocdev\PSR\images\DefName.jpg"/>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3276600" cy="1752600"/>
                    </a:xfrm>
                    <a:prstGeom prst="rect">
                      <a:avLst/>
                    </a:prstGeom>
                    <a:noFill/>
                    <a:ln>
                      <a:noFill/>
                    </a:ln>
                  </pic:spPr>
                </pic:pic>
              </a:graphicData>
            </a:graphic>
          </wp:inline>
        </w:drawing>
      </w:r>
    </w:p>
    <w:p w:rsidR="00000000" w:rsidRDefault="00D51584">
      <w:pPr>
        <w:spacing w:before="100" w:beforeAutospacing="1" w:after="100" w:afterAutospacing="1" w:line="360" w:lineRule="atLeast"/>
        <w:ind w:left="720"/>
        <w:jc w:val="both"/>
        <w:divId w:val="175660727"/>
        <w:rPr>
          <w:rFonts w:ascii="Arial" w:eastAsia="Times New Roman" w:hAnsi="Arial" w:cs="Arial"/>
        </w:rPr>
      </w:pPr>
      <w:r>
        <w:rPr>
          <w:rFonts w:ascii="Arial" w:eastAsia="Times New Roman" w:hAnsi="Arial" w:cs="Arial"/>
        </w:rPr>
        <w:br/>
        <w:t xml:space="preserve">This will send to the Adult Probation Department an e-mail message notifying them that a presentence report has just been ordered.  Attached to this message will be a report that contains all of </w:t>
      </w:r>
      <w:r>
        <w:rPr>
          <w:rFonts w:ascii="Arial" w:eastAsia="Times New Roman" w:hAnsi="Arial" w:cs="Arial"/>
        </w:rPr>
        <w:t xml:space="preserve">the information just entered into the database and that has been formatted to retain the look of the now obsolete Green Slip.  Additionally, a copy of this report will print to the user's default printer.  If the user does not want a copy of the report to </w:t>
      </w:r>
      <w:r>
        <w:rPr>
          <w:rFonts w:ascii="Arial" w:eastAsia="Times New Roman" w:hAnsi="Arial" w:cs="Arial"/>
        </w:rPr>
        <w:t>print at this time, he or she may click on that check box labeled “Disable automatic printing of PSR form”.</w:t>
      </w:r>
    </w:p>
    <w:p w:rsidR="00000000" w:rsidRDefault="00D51584">
      <w:pPr>
        <w:spacing w:before="100" w:beforeAutospacing="1" w:after="100" w:afterAutospacing="1" w:line="360" w:lineRule="atLeast"/>
        <w:ind w:left="720"/>
        <w:jc w:val="both"/>
        <w:divId w:val="1414549119"/>
        <w:rPr>
          <w:rFonts w:ascii="Arial" w:eastAsia="Times New Roman" w:hAnsi="Arial" w:cs="Arial"/>
        </w:rPr>
      </w:pPr>
      <w:r>
        <w:rPr>
          <w:rFonts w:ascii="Arial" w:eastAsia="Times New Roman" w:hAnsi="Arial" w:cs="Arial"/>
          <w:b/>
          <w:bCs/>
        </w:rPr>
        <w:t>Note:</w:t>
      </w:r>
      <w:r>
        <w:rPr>
          <w:rFonts w:ascii="Arial" w:eastAsia="Times New Roman" w:hAnsi="Arial" w:cs="Arial"/>
        </w:rPr>
        <w:t>  If the user's Outlook is not open, an additional message box will appear asking for the user to choose a profile.  Accept whatever the defau</w:t>
      </w:r>
      <w:r>
        <w:rPr>
          <w:rFonts w:ascii="Arial" w:eastAsia="Times New Roman" w:hAnsi="Arial" w:cs="Arial"/>
        </w:rPr>
        <w:t>lt selection is and click on “OK”.</w:t>
      </w:r>
    </w:p>
    <w:p w:rsidR="00000000" w:rsidRDefault="00D51584">
      <w:pPr>
        <w:spacing w:before="100" w:beforeAutospacing="1" w:after="100" w:afterAutospacing="1" w:line="360" w:lineRule="atLeast"/>
        <w:ind w:left="720"/>
        <w:jc w:val="center"/>
        <w:divId w:val="175660727"/>
        <w:rPr>
          <w:rFonts w:ascii="Arial" w:eastAsia="Times New Roman" w:hAnsi="Arial" w:cs="Arial"/>
        </w:rPr>
      </w:pPr>
      <w:r>
        <w:rPr>
          <w:rFonts w:ascii="Arial" w:eastAsia="Times New Roman" w:hAnsi="Arial" w:cs="Arial"/>
          <w:noProof/>
        </w:rPr>
        <w:drawing>
          <wp:inline distT="0" distB="0" distL="0" distR="0">
            <wp:extent cx="3257550" cy="1457325"/>
            <wp:effectExtent l="0" t="0" r="0" b="9525"/>
            <wp:docPr id="25" name="Picture 25" descr="J:\helpfilescocdev\PSR\images\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helpfilescocdev\PSR\images\profile.jpg"/>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3257550" cy="1457325"/>
                    </a:xfrm>
                    <a:prstGeom prst="rect">
                      <a:avLst/>
                    </a:prstGeom>
                    <a:noFill/>
                    <a:ln>
                      <a:noFill/>
                    </a:ln>
                  </pic:spPr>
                </pic:pic>
              </a:graphicData>
            </a:graphic>
          </wp:inline>
        </w:drawing>
      </w:r>
    </w:p>
    <w:p w:rsidR="00000000" w:rsidRDefault="00D51584">
      <w:pPr>
        <w:spacing w:before="100" w:beforeAutospacing="1" w:after="100" w:afterAutospacing="1" w:line="360" w:lineRule="atLeast"/>
        <w:ind w:left="720"/>
        <w:jc w:val="both"/>
        <w:divId w:val="175660727"/>
        <w:rPr>
          <w:rFonts w:ascii="Arial" w:eastAsia="Times New Roman" w:hAnsi="Arial" w:cs="Arial"/>
        </w:rPr>
      </w:pPr>
    </w:p>
    <w:p w:rsidR="00000000" w:rsidRDefault="00D51584">
      <w:pPr>
        <w:numPr>
          <w:ilvl w:val="0"/>
          <w:numId w:val="11"/>
        </w:numPr>
        <w:spacing w:before="100" w:beforeAutospacing="1" w:after="100" w:afterAutospacing="1" w:line="360" w:lineRule="atLeast"/>
        <w:jc w:val="both"/>
        <w:divId w:val="175660727"/>
        <w:rPr>
          <w:rFonts w:ascii="Arial" w:eastAsia="Times New Roman" w:hAnsi="Arial" w:cs="Arial"/>
        </w:rPr>
      </w:pPr>
      <w:r>
        <w:rPr>
          <w:rFonts w:ascii="Arial" w:eastAsia="Times New Roman" w:hAnsi="Arial" w:cs="Arial"/>
          <w:b/>
          <w:bCs/>
        </w:rPr>
        <w:t>New Record.</w:t>
      </w:r>
      <w:r>
        <w:rPr>
          <w:rFonts w:ascii="Arial" w:eastAsia="Times New Roman" w:hAnsi="Arial" w:cs="Arial"/>
        </w:rPr>
        <w:t>  Clicking on this button, or typing the hotkey combination “Alt + W” will store any data cu</w:t>
      </w:r>
      <w:r>
        <w:rPr>
          <w:rFonts w:ascii="Arial" w:eastAsia="Times New Roman" w:hAnsi="Arial" w:cs="Arial"/>
        </w:rPr>
        <w:t xml:space="preserve">rrently resident in the form and will clear all of the fields for entry of new data.  </w:t>
      </w:r>
      <w:r>
        <w:rPr>
          <w:rFonts w:ascii="Arial" w:eastAsia="Times New Roman" w:hAnsi="Arial" w:cs="Arial"/>
          <w:b/>
          <w:bCs/>
        </w:rPr>
        <w:t>Never</w:t>
      </w:r>
      <w:r>
        <w:rPr>
          <w:rFonts w:ascii="Arial" w:eastAsia="Times New Roman" w:hAnsi="Arial" w:cs="Arial"/>
        </w:rPr>
        <w:t xml:space="preserve"> type over existing data.  If ever in doubt, click on the New Record button before entering any case data. </w:t>
      </w:r>
    </w:p>
    <w:p w:rsidR="00000000" w:rsidRDefault="00D51584">
      <w:pPr>
        <w:numPr>
          <w:ilvl w:val="0"/>
          <w:numId w:val="11"/>
        </w:numPr>
        <w:spacing w:before="100" w:beforeAutospacing="1" w:after="100" w:afterAutospacing="1" w:line="360" w:lineRule="atLeast"/>
        <w:jc w:val="both"/>
        <w:divId w:val="175660727"/>
        <w:rPr>
          <w:rFonts w:ascii="Arial" w:eastAsia="Times New Roman" w:hAnsi="Arial" w:cs="Arial"/>
        </w:rPr>
      </w:pPr>
      <w:r>
        <w:rPr>
          <w:rFonts w:ascii="Arial" w:eastAsia="Times New Roman" w:hAnsi="Arial" w:cs="Arial"/>
          <w:b/>
          <w:bCs/>
        </w:rPr>
        <w:t>Close.</w:t>
      </w:r>
      <w:r>
        <w:rPr>
          <w:rFonts w:ascii="Arial" w:eastAsia="Times New Roman" w:hAnsi="Arial" w:cs="Arial"/>
        </w:rPr>
        <w:t>  Clicking on this button, or typing the hotkey com</w:t>
      </w:r>
      <w:r>
        <w:rPr>
          <w:rFonts w:ascii="Arial" w:eastAsia="Times New Roman" w:hAnsi="Arial" w:cs="Arial"/>
        </w:rPr>
        <w:t xml:space="preserve">bination “Alt + L” will close this form. </w:t>
      </w:r>
    </w:p>
    <w:p w:rsidR="00000000" w:rsidRDefault="00D51584">
      <w:pPr>
        <w:numPr>
          <w:ilvl w:val="0"/>
          <w:numId w:val="11"/>
        </w:numPr>
        <w:spacing w:before="100" w:beforeAutospacing="1" w:after="100" w:afterAutospacing="1" w:line="360" w:lineRule="atLeast"/>
        <w:jc w:val="both"/>
        <w:divId w:val="175660727"/>
        <w:rPr>
          <w:rFonts w:ascii="Arial" w:eastAsia="Times New Roman" w:hAnsi="Arial" w:cs="Arial"/>
        </w:rPr>
      </w:pPr>
      <w:bookmarkStart w:id="6" w:name="find"/>
      <w:bookmarkEnd w:id="5"/>
      <w:r>
        <w:rPr>
          <w:rFonts w:ascii="Arial" w:eastAsia="Times New Roman" w:hAnsi="Arial" w:cs="Arial"/>
          <w:b/>
          <w:bCs/>
        </w:rPr>
        <w:t>Find Record</w:t>
      </w:r>
      <w:proofErr w:type="gramStart"/>
      <w:r>
        <w:rPr>
          <w:rFonts w:ascii="Arial" w:eastAsia="Times New Roman" w:hAnsi="Arial" w:cs="Arial"/>
        </w:rPr>
        <w:t>  Clicking</w:t>
      </w:r>
      <w:proofErr w:type="gramEnd"/>
      <w:r>
        <w:rPr>
          <w:rFonts w:ascii="Arial" w:eastAsia="Times New Roman" w:hAnsi="Arial" w:cs="Arial"/>
        </w:rPr>
        <w:t xml:space="preserve"> on this button, or typing the hotkey combination “Alt + D” will open for the user a form into which can be typed any criteria (case number, party name, etc.) for which the user wishes to searc</w:t>
      </w:r>
      <w:r>
        <w:rPr>
          <w:rFonts w:ascii="Arial" w:eastAsia="Times New Roman" w:hAnsi="Arial" w:cs="Arial"/>
        </w:rPr>
        <w:t>h.</w:t>
      </w:r>
    </w:p>
    <w:p w:rsidR="00000000" w:rsidRDefault="00D51584">
      <w:pPr>
        <w:spacing w:before="100" w:beforeAutospacing="1" w:after="100" w:afterAutospacing="1" w:line="360" w:lineRule="atLeast"/>
        <w:ind w:left="720"/>
        <w:jc w:val="center"/>
        <w:divId w:val="175660727"/>
        <w:rPr>
          <w:rFonts w:ascii="Arial" w:eastAsia="Times New Roman" w:hAnsi="Arial" w:cs="Arial"/>
        </w:rPr>
      </w:pPr>
      <w:r>
        <w:rPr>
          <w:rFonts w:ascii="Arial" w:eastAsia="Times New Roman" w:hAnsi="Arial" w:cs="Arial"/>
          <w:noProof/>
        </w:rPr>
        <w:drawing>
          <wp:inline distT="0" distB="0" distL="0" distR="0">
            <wp:extent cx="4343400" cy="1495425"/>
            <wp:effectExtent l="0" t="0" r="0" b="9525"/>
            <wp:docPr id="26" name="Picture 26" descr="J:\helpfilescocdev\PSR\images\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helpfilescocdev\PSR\images\search.jpg"/>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4343400" cy="1495425"/>
                    </a:xfrm>
                    <a:prstGeom prst="rect">
                      <a:avLst/>
                    </a:prstGeom>
                    <a:noFill/>
                    <a:ln>
                      <a:noFill/>
                    </a:ln>
                  </pic:spPr>
                </pic:pic>
              </a:graphicData>
            </a:graphic>
          </wp:inline>
        </w:drawing>
      </w:r>
    </w:p>
    <w:p w:rsidR="00000000" w:rsidRDefault="00D51584">
      <w:pPr>
        <w:spacing w:before="100" w:beforeAutospacing="1" w:after="100" w:afterAutospacing="1" w:line="360" w:lineRule="atLeast"/>
        <w:ind w:left="720"/>
        <w:jc w:val="both"/>
        <w:divId w:val="175660727"/>
        <w:rPr>
          <w:rFonts w:ascii="Arial" w:eastAsia="Times New Roman" w:hAnsi="Arial" w:cs="Arial"/>
        </w:rPr>
      </w:pPr>
      <w:r>
        <w:rPr>
          <w:rFonts w:ascii="Arial" w:eastAsia="Times New Roman" w:hAnsi="Arial" w:cs="Arial"/>
        </w:rPr>
        <w:br/>
        <w:t xml:space="preserve">Having typed in this criteria, the user shall click on that button labeled “Find First” to conduct the </w:t>
      </w:r>
      <w:proofErr w:type="gramStart"/>
      <w:r>
        <w:rPr>
          <w:rFonts w:ascii="Arial" w:eastAsia="Times New Roman" w:hAnsi="Arial" w:cs="Arial"/>
        </w:rPr>
        <w:t>search.</w:t>
      </w:r>
      <w:proofErr w:type="gramEnd"/>
      <w:r>
        <w:rPr>
          <w:rFonts w:ascii="Arial" w:eastAsia="Times New Roman" w:hAnsi="Arial" w:cs="Arial"/>
        </w:rPr>
        <w:t xml:space="preserve">  When </w:t>
      </w:r>
      <w:r>
        <w:rPr>
          <w:rFonts w:ascii="Arial" w:eastAsia="Times New Roman" w:hAnsi="Arial" w:cs="Arial"/>
        </w:rPr>
        <w:t xml:space="preserve">using this method of search, it is </w:t>
      </w:r>
      <w:r>
        <w:rPr>
          <w:rFonts w:ascii="Arial" w:eastAsia="Times New Roman" w:hAnsi="Arial" w:cs="Arial"/>
          <w:b/>
          <w:bCs/>
          <w:u w:val="single"/>
        </w:rPr>
        <w:t>very important</w:t>
      </w:r>
      <w:r>
        <w:rPr>
          <w:rFonts w:ascii="Arial" w:eastAsia="Times New Roman" w:hAnsi="Arial" w:cs="Arial"/>
        </w:rPr>
        <w:t xml:space="preserve"> that the user change the selection in the “Match” field from “Whole Field” to “Any Part of Field”.  Failure to do so will cause many, if not all, searches to return a “search item not found” message box.  </w:t>
      </w:r>
      <w:r>
        <w:rPr>
          <w:rFonts w:ascii="Arial" w:eastAsia="Times New Roman" w:hAnsi="Arial" w:cs="Arial"/>
          <w:i/>
          <w:iCs/>
        </w:rPr>
        <w:t>A</w:t>
      </w:r>
      <w:r>
        <w:rPr>
          <w:rFonts w:ascii="Arial" w:eastAsia="Times New Roman" w:hAnsi="Arial" w:cs="Arial"/>
          <w:i/>
          <w:iCs/>
        </w:rPr>
        <w:t>lso</w:t>
      </w:r>
      <w:r>
        <w:rPr>
          <w:rFonts w:ascii="Arial" w:eastAsia="Times New Roman" w:hAnsi="Arial" w:cs="Arial"/>
        </w:rPr>
        <w:t>, if searching by defendant name, the user will see the case number (if any) displayed next to the defendant name on tab one, Case Data.  This is intended to aid the user in locating the correct case for defendants with more than one case number.</w:t>
      </w:r>
    </w:p>
    <w:p w:rsidR="00000000" w:rsidRDefault="00D51584">
      <w:pPr>
        <w:spacing w:before="100" w:beforeAutospacing="1" w:after="100" w:afterAutospacing="1" w:line="360" w:lineRule="atLeast"/>
        <w:ind w:left="720"/>
        <w:jc w:val="center"/>
        <w:divId w:val="175660727"/>
        <w:rPr>
          <w:rFonts w:ascii="Arial" w:eastAsia="Times New Roman" w:hAnsi="Arial" w:cs="Arial"/>
        </w:rPr>
      </w:pPr>
      <w:r>
        <w:rPr>
          <w:rFonts w:ascii="Arial" w:eastAsia="Times New Roman" w:hAnsi="Arial" w:cs="Arial"/>
          <w:noProof/>
        </w:rPr>
        <w:drawing>
          <wp:inline distT="0" distB="0" distL="0" distR="0">
            <wp:extent cx="2571750" cy="666750"/>
            <wp:effectExtent l="0" t="0" r="0" b="0"/>
            <wp:docPr id="27" name="Picture 27" descr="J:\helpfilescocdev\PSR\images\CaseN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helpfilescocdev\PSR\images\CaseNum.jpg"/>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571750" cy="666750"/>
                    </a:xfrm>
                    <a:prstGeom prst="rect">
                      <a:avLst/>
                    </a:prstGeom>
                    <a:noFill/>
                    <a:ln>
                      <a:noFill/>
                    </a:ln>
                  </pic:spPr>
                </pic:pic>
              </a:graphicData>
            </a:graphic>
          </wp:inline>
        </w:drawing>
      </w:r>
    </w:p>
    <w:p w:rsidR="00000000" w:rsidRDefault="00D51584">
      <w:pPr>
        <w:spacing w:before="100" w:beforeAutospacing="1" w:after="100" w:afterAutospacing="1" w:line="360" w:lineRule="atLeast"/>
        <w:ind w:left="720"/>
        <w:jc w:val="both"/>
        <w:divId w:val="175660727"/>
        <w:rPr>
          <w:rFonts w:ascii="Arial" w:eastAsia="Times New Roman" w:hAnsi="Arial" w:cs="Arial"/>
        </w:rPr>
      </w:pPr>
      <w:r>
        <w:rPr>
          <w:rFonts w:ascii="Arial" w:eastAsia="Times New Roman" w:hAnsi="Arial" w:cs="Arial"/>
        </w:rPr>
        <w:t xml:space="preserve">If a search is conducted and the desired record not found, </w:t>
      </w:r>
      <w:r>
        <w:rPr>
          <w:rFonts w:ascii="Arial" w:eastAsia="Times New Roman" w:hAnsi="Arial" w:cs="Arial"/>
          <w:u w:val="single"/>
        </w:rPr>
        <w:t xml:space="preserve">it is </w:t>
      </w:r>
      <w:r>
        <w:rPr>
          <w:rFonts w:ascii="Arial" w:eastAsia="Times New Roman" w:hAnsi="Arial" w:cs="Arial"/>
          <w:i/>
          <w:iCs/>
          <w:u w:val="single"/>
        </w:rPr>
        <w:t>imperative</w:t>
      </w:r>
      <w:r>
        <w:rPr>
          <w:rFonts w:ascii="Arial" w:eastAsia="Times New Roman" w:hAnsi="Arial" w:cs="Arial"/>
          <w:u w:val="single"/>
        </w:rPr>
        <w:t xml:space="preserve"> that the user not type over the data that is now displayed in the for</w:t>
      </w:r>
      <w:r>
        <w:rPr>
          <w:rFonts w:ascii="Arial" w:eastAsia="Times New Roman" w:hAnsi="Arial" w:cs="Arial"/>
          <w:u w:val="single"/>
        </w:rPr>
        <w:t>m.</w:t>
      </w:r>
      <w:r>
        <w:rPr>
          <w:rFonts w:ascii="Arial" w:eastAsia="Times New Roman" w:hAnsi="Arial" w:cs="Arial"/>
        </w:rPr>
        <w:t xml:space="preserve">  Click on the </w:t>
      </w:r>
      <w:r>
        <w:rPr>
          <w:rFonts w:ascii="Arial" w:eastAsia="Times New Roman" w:hAnsi="Arial" w:cs="Arial"/>
          <w:b/>
          <w:bCs/>
        </w:rPr>
        <w:t>New Record</w:t>
      </w:r>
      <w:r>
        <w:rPr>
          <w:rFonts w:ascii="Arial" w:eastAsia="Times New Roman" w:hAnsi="Arial" w:cs="Arial"/>
        </w:rPr>
        <w:t xml:space="preserve"> button before beginning any data entry.  If, at any time, the user wishes to abort a search he/she shall type “Ctrl + Break”. </w:t>
      </w:r>
    </w:p>
    <w:p w:rsidR="00000000" w:rsidRDefault="00D51584">
      <w:pPr>
        <w:numPr>
          <w:ilvl w:val="0"/>
          <w:numId w:val="11"/>
        </w:numPr>
        <w:spacing w:before="100" w:beforeAutospacing="1" w:after="100" w:afterAutospacing="1" w:line="360" w:lineRule="atLeast"/>
        <w:jc w:val="both"/>
        <w:divId w:val="175660727"/>
        <w:rPr>
          <w:rFonts w:ascii="Arial" w:eastAsia="Times New Roman" w:hAnsi="Arial" w:cs="Arial"/>
        </w:rPr>
      </w:pPr>
      <w:r>
        <w:rPr>
          <w:rFonts w:ascii="Arial" w:eastAsia="Times New Roman" w:hAnsi="Arial" w:cs="Arial"/>
          <w:b/>
          <w:bCs/>
        </w:rPr>
        <w:t>Re-Print Report.</w:t>
      </w:r>
      <w:r>
        <w:rPr>
          <w:rFonts w:ascii="Arial" w:eastAsia="Times New Roman" w:hAnsi="Arial" w:cs="Arial"/>
        </w:rPr>
        <w:t>  Clicking on this button, or typing the hotkey combination “Alt + P” will produce fo</w:t>
      </w:r>
      <w:r>
        <w:rPr>
          <w:rFonts w:ascii="Arial" w:eastAsia="Times New Roman" w:hAnsi="Arial" w:cs="Arial"/>
        </w:rPr>
        <w:t>r the user a dialog box asking whether the user wishes to preview or to print the report.  If “print form” is selected, an additional report for whichever case is currently in the data entry form will be sent to the user's default printer.  If “preview for</w:t>
      </w:r>
      <w:r>
        <w:rPr>
          <w:rFonts w:ascii="Arial" w:eastAsia="Times New Roman" w:hAnsi="Arial" w:cs="Arial"/>
        </w:rPr>
        <w:t xml:space="preserve">m” is selected, the user may view the report for whichever case is currently in the data entry form. </w:t>
      </w:r>
    </w:p>
    <w:p w:rsidR="00000000" w:rsidRDefault="00D51584">
      <w:pPr>
        <w:numPr>
          <w:ilvl w:val="0"/>
          <w:numId w:val="11"/>
        </w:numPr>
        <w:spacing w:before="100" w:beforeAutospacing="1" w:after="100" w:afterAutospacing="1" w:line="360" w:lineRule="atLeast"/>
        <w:jc w:val="both"/>
        <w:divId w:val="175660727"/>
        <w:rPr>
          <w:rFonts w:ascii="Arial" w:eastAsia="Times New Roman" w:hAnsi="Arial" w:cs="Arial"/>
        </w:rPr>
      </w:pPr>
      <w:r>
        <w:rPr>
          <w:rFonts w:ascii="Arial" w:eastAsia="Times New Roman" w:hAnsi="Arial" w:cs="Arial"/>
          <w:b/>
          <w:bCs/>
        </w:rPr>
        <w:t>PV Only.</w:t>
      </w:r>
      <w:r>
        <w:rPr>
          <w:rFonts w:ascii="Arial" w:eastAsia="Times New Roman" w:hAnsi="Arial" w:cs="Arial"/>
        </w:rPr>
        <w:t xml:space="preserve">   Clicking on this button (there is no hotkey combination) will move that case number that has been imported from ACS from the 'New' number field</w:t>
      </w:r>
      <w:r>
        <w:rPr>
          <w:rFonts w:ascii="Arial" w:eastAsia="Times New Roman" w:hAnsi="Arial" w:cs="Arial"/>
        </w:rPr>
        <w:t xml:space="preserve">, where it is inserted by default, to the 'Probation Violation on Case Number' field which is where it is required to be on those occasions when that is the only case number the defendant has. </w:t>
      </w:r>
    </w:p>
    <w:p w:rsidR="00000000" w:rsidRDefault="00D51584">
      <w:pPr>
        <w:numPr>
          <w:ilvl w:val="0"/>
          <w:numId w:val="11"/>
        </w:numPr>
        <w:spacing w:before="100" w:beforeAutospacing="1" w:after="100" w:afterAutospacing="1" w:line="360" w:lineRule="atLeast"/>
        <w:jc w:val="both"/>
        <w:divId w:val="175660727"/>
        <w:rPr>
          <w:rFonts w:ascii="Arial" w:eastAsia="Times New Roman" w:hAnsi="Arial" w:cs="Arial"/>
        </w:rPr>
      </w:pPr>
      <w:r>
        <w:rPr>
          <w:rFonts w:ascii="Arial" w:eastAsia="Times New Roman" w:hAnsi="Arial" w:cs="Arial"/>
          <w:b/>
          <w:bCs/>
        </w:rPr>
        <w:t>Help.</w:t>
      </w:r>
      <w:r>
        <w:rPr>
          <w:rFonts w:ascii="Arial" w:eastAsia="Times New Roman" w:hAnsi="Arial" w:cs="Arial"/>
        </w:rPr>
        <w:t xml:space="preserve">  Clicking on this link will open for the user a browser </w:t>
      </w:r>
      <w:r>
        <w:rPr>
          <w:rFonts w:ascii="Arial" w:eastAsia="Times New Roman" w:hAnsi="Arial" w:cs="Arial"/>
        </w:rPr>
        <w:t>window that will display this document.</w:t>
      </w:r>
    </w:p>
    <w:bookmarkEnd w:id="6"/>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176B"/>
    <w:multiLevelType w:val="multilevel"/>
    <w:tmpl w:val="18DE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E3269"/>
    <w:multiLevelType w:val="multilevel"/>
    <w:tmpl w:val="326C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869E7"/>
    <w:multiLevelType w:val="multilevel"/>
    <w:tmpl w:val="04BE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834E0"/>
    <w:multiLevelType w:val="multilevel"/>
    <w:tmpl w:val="5610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F1F0B"/>
    <w:multiLevelType w:val="multilevel"/>
    <w:tmpl w:val="224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C649D"/>
    <w:multiLevelType w:val="multilevel"/>
    <w:tmpl w:val="4C6A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848B4"/>
    <w:multiLevelType w:val="multilevel"/>
    <w:tmpl w:val="D742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80D31"/>
    <w:multiLevelType w:val="multilevel"/>
    <w:tmpl w:val="6662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CF7036"/>
    <w:multiLevelType w:val="multilevel"/>
    <w:tmpl w:val="44F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17F90"/>
    <w:multiLevelType w:val="multilevel"/>
    <w:tmpl w:val="1DBE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64724C"/>
    <w:multiLevelType w:val="multilevel"/>
    <w:tmpl w:val="4046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9"/>
  </w:num>
  <w:num w:numId="4">
    <w:abstractNumId w:val="10"/>
  </w:num>
  <w:num w:numId="5">
    <w:abstractNumId w:val="3"/>
  </w:num>
  <w:num w:numId="6">
    <w:abstractNumId w:val="2"/>
  </w:num>
  <w:num w:numId="7">
    <w:abstractNumId w:val="5"/>
  </w:num>
  <w:num w:numId="8">
    <w:abstractNumId w:val="1"/>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9"/>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51584"/>
    <w:rsid w:val="00D5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A9A9C5-2E45-4D9F-BFC5-378E0E03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jc w:val="both"/>
    </w:pPr>
    <w:rPr>
      <w:rFonts w:ascii="Arial" w:hAnsi="Arial" w:cs="Arial"/>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5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834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72351450">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6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5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59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34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05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72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0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702744">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J:\helpfilescocdev\PSR\images\dropProsc.jpg" TargetMode="External"/><Relationship Id="rId13" Type="http://schemas.openxmlformats.org/officeDocument/2006/relationships/image" Target="file:///J:\helpfilescocdev\PSR\images\victim.jpg" TargetMode="External"/><Relationship Id="rId18" Type="http://schemas.openxmlformats.org/officeDocument/2006/relationships/image" Target="file:///J:\helpfilescocdev\PSR\images\dropdetermination.jpg" TargetMode="External"/><Relationship Id="rId26" Type="http://schemas.openxmlformats.org/officeDocument/2006/relationships/image" Target="file:///J:\helpfilescocdev\PSR\images\search.jpg" TargetMode="External"/><Relationship Id="rId3" Type="http://schemas.openxmlformats.org/officeDocument/2006/relationships/settings" Target="settings.xml"/><Relationship Id="rId21" Type="http://schemas.openxmlformats.org/officeDocument/2006/relationships/image" Target="file:///J:\helpfilescocdev\PSR\images\Tab4.jpg" TargetMode="External"/><Relationship Id="rId7" Type="http://schemas.openxmlformats.org/officeDocument/2006/relationships/image" Target="file:///J:\helpfilescocdev\PSR\images\dropClerk.jpg" TargetMode="External"/><Relationship Id="rId12" Type="http://schemas.openxmlformats.org/officeDocument/2006/relationships/image" Target="file:///J:\helpfilescocdev\PSR\images\custody.jpg" TargetMode="External"/><Relationship Id="rId17" Type="http://schemas.openxmlformats.org/officeDocument/2006/relationships/image" Target="file:///J:\helpfilescocdev\PSR\images\dropClass.jpg" TargetMode="External"/><Relationship Id="rId25" Type="http://schemas.openxmlformats.org/officeDocument/2006/relationships/image" Target="file:///J:\helpfilescocdev\PSR\images\profile.jpg" TargetMode="External"/><Relationship Id="rId2" Type="http://schemas.openxmlformats.org/officeDocument/2006/relationships/styles" Target="styles.xml"/><Relationship Id="rId16" Type="http://schemas.openxmlformats.org/officeDocument/2006/relationships/image" Target="file:///J:\helpfilescocdev\PSR\images\dropOffense.jpg" TargetMode="External"/><Relationship Id="rId20" Type="http://schemas.openxmlformats.org/officeDocument/2006/relationships/image" Target="file:///J:\helpfilescocdev\PSR\images\tab3.jp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file:///J:\helpfilescocdev\PSR\images\tab1.jpg" TargetMode="External"/><Relationship Id="rId11" Type="http://schemas.openxmlformats.org/officeDocument/2006/relationships/image" Target="file:///J:\helpfilescocdev\PSR\images\dropInterp.jpg" TargetMode="External"/><Relationship Id="rId24" Type="http://schemas.openxmlformats.org/officeDocument/2006/relationships/image" Target="file:///J:\helpfilescocdev\PSR\images\DefName.jpg" TargetMode="External"/><Relationship Id="rId5" Type="http://schemas.openxmlformats.org/officeDocument/2006/relationships/image" Target="file:///J:\helpfilescocdev\PSR\images\location.jpg" TargetMode="External"/><Relationship Id="rId15" Type="http://schemas.openxmlformats.org/officeDocument/2006/relationships/image" Target="file:///J:\helpfilescocdev\PSR\images\CountNum.jpg" TargetMode="External"/><Relationship Id="rId23" Type="http://schemas.openxmlformats.org/officeDocument/2006/relationships/image" Target="file:///J:\helpfilescocdev\PSR\images\buttons.jpg" TargetMode="External"/><Relationship Id="rId28" Type="http://schemas.openxmlformats.org/officeDocument/2006/relationships/fontTable" Target="fontTable.xml"/><Relationship Id="rId10" Type="http://schemas.openxmlformats.org/officeDocument/2006/relationships/image" Target="file:///J:\helpfilescocdev\PSR\images\dropJudge.jpg" TargetMode="External"/><Relationship Id="rId19" Type="http://schemas.openxmlformats.org/officeDocument/2006/relationships/image" Target="file:///J:\helpfilescocdev\PSR\images\dropTime.jpg" TargetMode="External"/><Relationship Id="rId4" Type="http://schemas.openxmlformats.org/officeDocument/2006/relationships/webSettings" Target="webSettings.xml"/><Relationship Id="rId9" Type="http://schemas.openxmlformats.org/officeDocument/2006/relationships/image" Target="file:///J:\helpfilescocdev\PSR\images\dropDefense.jpg" TargetMode="External"/><Relationship Id="rId14" Type="http://schemas.openxmlformats.org/officeDocument/2006/relationships/image" Target="file:///J:\helpfilescocdev\PSR\images\tab2.jpg" TargetMode="External"/><Relationship Id="rId22" Type="http://schemas.openxmlformats.org/officeDocument/2006/relationships/image" Target="file:///J:\helpfilescocdev\PSR\images\tab5.jpg" TargetMode="External"/><Relationship Id="rId27" Type="http://schemas.openxmlformats.org/officeDocument/2006/relationships/image" Target="file:///J:\helpfilescocdev\PSR\images\CaseNu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2197</Words>
  <Characters>10681</Characters>
  <Application>Microsoft Office Word</Application>
  <DocSecurity>0</DocSecurity>
  <Lines>267</Lines>
  <Paragraphs>73</Paragraphs>
  <ScaleCrop>false</ScaleCrop>
  <Company>Clerk of the Superior Court</Company>
  <LinksUpToDate>false</LinksUpToDate>
  <CharactersWithSpaces>12805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Pre-Sentence Report Request</dc:title>
  <dc:subject/>
  <dc:creator>Oscar Garcia (COC)</dc:creator>
  <cp:keywords/>
  <dc:description/>
  <cp:lastModifiedBy>Oscar Garcia (COC)</cp:lastModifiedBy>
  <cp:revision>2</cp:revision>
  <dcterms:created xsi:type="dcterms:W3CDTF">2020-12-18T17:46:00Z</dcterms:created>
  <dcterms:modified xsi:type="dcterms:W3CDTF">2020-12-18T17:46:00Z</dcterms:modified>
</cp:coreProperties>
</file>